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752" w14:textId="1094CCDC" w:rsidR="004B5713" w:rsidRDefault="00061D6E" w:rsidP="007B1D11">
      <w:pPr>
        <w:tabs>
          <w:tab w:val="left" w:pos="6379"/>
        </w:tabs>
        <w:spacing w:after="0" w:line="240" w:lineRule="auto"/>
        <w:rPr>
          <w:rFonts w:ascii="Arial" w:hAnsi="Arial" w:cs="Arial"/>
          <w:sz w:val="24"/>
          <w:szCs w:val="24"/>
          <w:lang w:val="et-EE"/>
        </w:rPr>
      </w:pPr>
      <w:r>
        <w:rPr>
          <w:rFonts w:ascii="Arial" w:hAnsi="Arial" w:cs="Arial"/>
          <w:sz w:val="24"/>
          <w:szCs w:val="24"/>
          <w:lang w:val="et-EE"/>
        </w:rPr>
        <w:t>Majandus- ja Kommunikatsiooniministeerium</w:t>
      </w:r>
      <w:r w:rsidR="00532548">
        <w:rPr>
          <w:rFonts w:ascii="Arial" w:hAnsi="Arial" w:cs="Arial"/>
          <w:sz w:val="24"/>
          <w:szCs w:val="24"/>
          <w:lang w:val="et-EE"/>
        </w:rPr>
        <w:tab/>
        <w:t xml:space="preserve">Teie </w:t>
      </w:r>
      <w:r>
        <w:rPr>
          <w:rFonts w:ascii="Arial" w:hAnsi="Arial" w:cs="Arial"/>
          <w:sz w:val="24"/>
          <w:szCs w:val="24"/>
          <w:lang w:val="et-EE"/>
        </w:rPr>
        <w:t>05</w:t>
      </w:r>
      <w:r w:rsidR="007541C1" w:rsidRPr="007541C1">
        <w:rPr>
          <w:rFonts w:ascii="Arial" w:hAnsi="Arial" w:cs="Arial"/>
          <w:sz w:val="24"/>
          <w:szCs w:val="24"/>
          <w:lang w:val="et-EE"/>
        </w:rPr>
        <w:t>.0</w:t>
      </w:r>
      <w:r>
        <w:rPr>
          <w:rFonts w:ascii="Arial" w:hAnsi="Arial" w:cs="Arial"/>
          <w:sz w:val="24"/>
          <w:szCs w:val="24"/>
          <w:lang w:val="et-EE"/>
        </w:rPr>
        <w:t>3</w:t>
      </w:r>
      <w:r w:rsidR="007541C1" w:rsidRPr="007541C1">
        <w:rPr>
          <w:rFonts w:ascii="Arial" w:hAnsi="Arial" w:cs="Arial"/>
          <w:sz w:val="24"/>
          <w:szCs w:val="24"/>
          <w:lang w:val="et-EE"/>
        </w:rPr>
        <w:t>.2024</w:t>
      </w:r>
    </w:p>
    <w:p w14:paraId="41511A7A" w14:textId="3C741410" w:rsidR="00B6728F" w:rsidRDefault="00061D6E" w:rsidP="007B1D11">
      <w:pPr>
        <w:tabs>
          <w:tab w:val="left" w:pos="6379"/>
        </w:tabs>
        <w:spacing w:after="0" w:line="240" w:lineRule="auto"/>
        <w:rPr>
          <w:rFonts w:ascii="Arial" w:hAnsi="Arial" w:cs="Arial"/>
          <w:sz w:val="24"/>
          <w:szCs w:val="24"/>
          <w:lang w:val="et-EE"/>
        </w:rPr>
      </w:pPr>
      <w:hyperlink r:id="rId8" w:history="1">
        <w:r w:rsidRPr="00061D6E">
          <w:rPr>
            <w:rStyle w:val="Hperlink"/>
            <w:rFonts w:ascii="Arial" w:hAnsi="Arial" w:cs="Arial"/>
            <w:sz w:val="24"/>
            <w:szCs w:val="24"/>
          </w:rPr>
          <w:t>Koidu.Talli@mkm.ee</w:t>
        </w:r>
      </w:hyperlink>
      <w:r w:rsidR="004440E6">
        <w:rPr>
          <w:rFonts w:ascii="Arial" w:hAnsi="Arial" w:cs="Arial"/>
          <w:sz w:val="24"/>
          <w:szCs w:val="24"/>
          <w:lang w:val="et-EE"/>
        </w:rPr>
        <w:tab/>
        <w:t>Meie 2</w:t>
      </w:r>
      <w:r>
        <w:rPr>
          <w:rFonts w:ascii="Arial" w:hAnsi="Arial" w:cs="Arial"/>
          <w:sz w:val="24"/>
          <w:szCs w:val="24"/>
          <w:lang w:val="et-EE"/>
        </w:rPr>
        <w:t>7</w:t>
      </w:r>
      <w:r w:rsidR="004440E6">
        <w:rPr>
          <w:rFonts w:ascii="Arial" w:hAnsi="Arial" w:cs="Arial"/>
          <w:sz w:val="24"/>
          <w:szCs w:val="24"/>
          <w:lang w:val="et-EE"/>
        </w:rPr>
        <w:t>.0</w:t>
      </w:r>
      <w:r>
        <w:rPr>
          <w:rFonts w:ascii="Arial" w:hAnsi="Arial" w:cs="Arial"/>
          <w:sz w:val="24"/>
          <w:szCs w:val="24"/>
          <w:lang w:val="et-EE"/>
        </w:rPr>
        <w:t>3</w:t>
      </w:r>
      <w:r w:rsidR="004440E6">
        <w:rPr>
          <w:rFonts w:ascii="Arial" w:hAnsi="Arial" w:cs="Arial"/>
          <w:sz w:val="24"/>
          <w:szCs w:val="24"/>
          <w:lang w:val="et-EE"/>
        </w:rPr>
        <w:t>.2024 nr 4/</w:t>
      </w:r>
      <w:r w:rsidR="007B1D11">
        <w:rPr>
          <w:rFonts w:ascii="Arial" w:hAnsi="Arial" w:cs="Arial"/>
          <w:sz w:val="24"/>
          <w:szCs w:val="24"/>
          <w:lang w:val="et-EE"/>
        </w:rPr>
        <w:t>28</w:t>
      </w:r>
    </w:p>
    <w:p w14:paraId="22270E81" w14:textId="77777777" w:rsidR="00B6728F" w:rsidRPr="00061D6E" w:rsidRDefault="00B6728F" w:rsidP="00BF78D7">
      <w:pPr>
        <w:tabs>
          <w:tab w:val="left" w:pos="5529"/>
        </w:tabs>
        <w:spacing w:after="0" w:line="240" w:lineRule="auto"/>
        <w:rPr>
          <w:rFonts w:ascii="Arial" w:hAnsi="Arial" w:cs="Arial"/>
          <w:sz w:val="24"/>
          <w:szCs w:val="24"/>
          <w:lang w:val="et-EE"/>
        </w:rPr>
      </w:pPr>
    </w:p>
    <w:p w14:paraId="6AA3A92A" w14:textId="77777777" w:rsidR="00DF0F29" w:rsidRPr="00061D6E" w:rsidRDefault="00DF0F29" w:rsidP="00DF0F29">
      <w:pPr>
        <w:spacing w:after="0" w:line="240" w:lineRule="auto"/>
        <w:rPr>
          <w:rFonts w:ascii="Arial" w:hAnsi="Arial" w:cs="Arial"/>
          <w:sz w:val="24"/>
          <w:szCs w:val="24"/>
          <w:lang w:val="et-EE"/>
        </w:rPr>
      </w:pPr>
    </w:p>
    <w:p w14:paraId="79F33A9F" w14:textId="5A04B158" w:rsidR="007F1322" w:rsidRPr="00061D6E" w:rsidRDefault="007F1322" w:rsidP="00DF0F29">
      <w:pPr>
        <w:spacing w:after="0" w:line="240" w:lineRule="auto"/>
        <w:rPr>
          <w:rFonts w:ascii="Arial" w:hAnsi="Arial" w:cs="Arial"/>
          <w:sz w:val="24"/>
          <w:szCs w:val="24"/>
          <w:lang w:val="et-EE"/>
        </w:rPr>
      </w:pPr>
    </w:p>
    <w:p w14:paraId="011469C5" w14:textId="072A5428" w:rsidR="00BF78D7" w:rsidRPr="00061D6E" w:rsidRDefault="00BF78D7" w:rsidP="00DF0F29">
      <w:pPr>
        <w:spacing w:after="0" w:line="240" w:lineRule="auto"/>
        <w:rPr>
          <w:rFonts w:ascii="Arial" w:hAnsi="Arial" w:cs="Arial"/>
          <w:sz w:val="24"/>
          <w:szCs w:val="24"/>
          <w:lang w:val="et-EE"/>
        </w:rPr>
      </w:pPr>
    </w:p>
    <w:p w14:paraId="7DEB2EBD" w14:textId="77777777" w:rsidR="00BF78D7" w:rsidRPr="00061D6E" w:rsidRDefault="00BF78D7" w:rsidP="00DF0F29">
      <w:pPr>
        <w:spacing w:after="0" w:line="240" w:lineRule="auto"/>
        <w:rPr>
          <w:rFonts w:ascii="Arial" w:hAnsi="Arial" w:cs="Arial"/>
          <w:sz w:val="24"/>
          <w:szCs w:val="24"/>
          <w:lang w:val="et-EE"/>
        </w:rPr>
      </w:pPr>
    </w:p>
    <w:p w14:paraId="477040AB" w14:textId="77777777" w:rsidR="007B1D11" w:rsidRDefault="00541071" w:rsidP="002348CC">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D8429E">
        <w:rPr>
          <w:rFonts w:ascii="Arial" w:hAnsi="Arial" w:cs="Arial"/>
          <w:b/>
          <w:sz w:val="24"/>
          <w:szCs w:val="24"/>
          <w:lang w:val="et-EE"/>
        </w:rPr>
        <w:t>välisinvesteeringute</w:t>
      </w:r>
    </w:p>
    <w:p w14:paraId="1D636FB9" w14:textId="386DC8A6" w:rsidR="00541071" w:rsidRDefault="00D8429E" w:rsidP="002348CC">
      <w:pPr>
        <w:spacing w:after="0" w:line="240" w:lineRule="auto"/>
        <w:rPr>
          <w:rFonts w:ascii="Arial" w:hAnsi="Arial" w:cs="Arial"/>
          <w:sz w:val="24"/>
          <w:szCs w:val="24"/>
          <w:lang w:val="et-EE"/>
        </w:rPr>
      </w:pPr>
      <w:r>
        <w:rPr>
          <w:rFonts w:ascii="Arial" w:hAnsi="Arial" w:cs="Arial"/>
          <w:b/>
          <w:sz w:val="24"/>
          <w:szCs w:val="24"/>
          <w:lang w:val="et-EE"/>
        </w:rPr>
        <w:t>taustauuringute määruse ettepaneku kohta</w:t>
      </w:r>
    </w:p>
    <w:p w14:paraId="7558CFB2" w14:textId="77777777" w:rsidR="00D8429E" w:rsidRDefault="00D8429E" w:rsidP="002348CC">
      <w:pPr>
        <w:spacing w:after="0" w:line="240" w:lineRule="auto"/>
        <w:rPr>
          <w:rFonts w:ascii="Arial" w:hAnsi="Arial" w:cs="Arial"/>
          <w:sz w:val="24"/>
          <w:szCs w:val="24"/>
          <w:lang w:val="et-EE"/>
        </w:rPr>
      </w:pPr>
    </w:p>
    <w:p w14:paraId="5AE4A128" w14:textId="2639AA39" w:rsidR="00600864"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sidR="00061D6E" w:rsidRPr="00061D6E">
        <w:rPr>
          <w:rFonts w:ascii="Arial" w:hAnsi="Arial" w:cs="Arial"/>
          <w:sz w:val="24"/>
          <w:szCs w:val="24"/>
          <w:lang w:val="et-EE"/>
        </w:rPr>
        <w:t>Majandus- ja Kommunikatsiooniministeerium</w:t>
      </w:r>
      <w:r w:rsidR="00061D6E">
        <w:rPr>
          <w:rFonts w:ascii="Arial" w:hAnsi="Arial" w:cs="Arial"/>
          <w:sz w:val="24"/>
          <w:szCs w:val="24"/>
          <w:lang w:val="et-EE"/>
        </w:rPr>
        <w:t>it</w:t>
      </w:r>
      <w:r w:rsidRPr="00B2264C">
        <w:rPr>
          <w:rFonts w:ascii="Arial" w:hAnsi="Arial" w:cs="Arial"/>
          <w:sz w:val="24"/>
          <w:szCs w:val="24"/>
          <w:lang w:val="et-EE"/>
        </w:rPr>
        <w:t xml:space="preserve"> võimaluse eest avaldada arvamust</w:t>
      </w:r>
      <w:r w:rsidR="00157882">
        <w:rPr>
          <w:rFonts w:ascii="Arial" w:hAnsi="Arial" w:cs="Arial"/>
          <w:sz w:val="24"/>
          <w:szCs w:val="24"/>
          <w:lang w:val="et-EE"/>
        </w:rPr>
        <w:t xml:space="preserve"> Euroopa Komisjoni </w:t>
      </w:r>
      <w:r w:rsidR="00157882" w:rsidRPr="00157882">
        <w:rPr>
          <w:rFonts w:ascii="Arial" w:hAnsi="Arial" w:cs="Arial"/>
          <w:sz w:val="24"/>
          <w:szCs w:val="24"/>
          <w:lang w:val="et-EE"/>
        </w:rPr>
        <w:t>määruse ettepanek</w:t>
      </w:r>
      <w:r w:rsidR="00157882">
        <w:rPr>
          <w:rFonts w:ascii="Arial" w:hAnsi="Arial" w:cs="Arial"/>
          <w:sz w:val="24"/>
          <w:szCs w:val="24"/>
          <w:lang w:val="et-EE"/>
        </w:rPr>
        <w:t>u kohta</w:t>
      </w:r>
      <w:r w:rsidR="00157882" w:rsidRPr="00157882">
        <w:rPr>
          <w:rFonts w:ascii="Arial" w:hAnsi="Arial" w:cs="Arial"/>
          <w:sz w:val="24"/>
          <w:szCs w:val="24"/>
          <w:lang w:val="et-EE"/>
        </w:rPr>
        <w:t>, milles käsitletakse välisinvesteeringute taustauuringuid liidus ning millega tunnistatakse kehtetuks Euroopa Parlamendi ja nõukogu määrus (EL) 2019/452</w:t>
      </w:r>
      <w:r w:rsidR="00EC1694" w:rsidRPr="00B2264C">
        <w:rPr>
          <w:rFonts w:ascii="Arial" w:hAnsi="Arial" w:cs="Arial"/>
          <w:sz w:val="24"/>
          <w:szCs w:val="24"/>
          <w:lang w:val="et-EE"/>
        </w:rPr>
        <w:t>.</w:t>
      </w:r>
      <w:r w:rsidR="009D06CA" w:rsidRPr="00B2264C">
        <w:rPr>
          <w:rFonts w:ascii="Arial" w:hAnsi="Arial" w:cs="Arial"/>
          <w:sz w:val="24"/>
          <w:szCs w:val="24"/>
          <w:lang w:val="et-EE"/>
        </w:rPr>
        <w:t xml:space="preserve"> Järgnevalt esitame oma </w:t>
      </w:r>
      <w:r w:rsidR="0084269B">
        <w:rPr>
          <w:rFonts w:ascii="Arial" w:hAnsi="Arial" w:cs="Arial"/>
          <w:sz w:val="24"/>
          <w:szCs w:val="24"/>
          <w:lang w:val="et-EE"/>
        </w:rPr>
        <w:t xml:space="preserve">seisukohad </w:t>
      </w:r>
      <w:r w:rsidR="00061D6E">
        <w:rPr>
          <w:rFonts w:ascii="Arial" w:hAnsi="Arial" w:cs="Arial"/>
          <w:sz w:val="24"/>
          <w:szCs w:val="24"/>
          <w:lang w:val="et-EE"/>
        </w:rPr>
        <w:t>Euroopa Komisjoni ettepaneku kohta.</w:t>
      </w:r>
    </w:p>
    <w:p w14:paraId="1AB75BBA" w14:textId="483686F7" w:rsidR="000E466C" w:rsidRDefault="003833BB" w:rsidP="00362516">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sidRPr="002E04F9">
        <w:rPr>
          <w:rFonts w:ascii="Arial" w:hAnsi="Arial" w:cs="Arial"/>
          <w:sz w:val="24"/>
          <w:szCs w:val="24"/>
          <w:lang w:val="et-EE"/>
        </w:rPr>
        <w:t xml:space="preserve">Kaubanduskoda </w:t>
      </w:r>
      <w:r w:rsidR="004666F5" w:rsidRPr="002E04F9">
        <w:rPr>
          <w:rFonts w:ascii="Arial" w:hAnsi="Arial" w:cs="Arial"/>
          <w:sz w:val="24"/>
          <w:szCs w:val="24"/>
          <w:lang w:val="et-EE"/>
        </w:rPr>
        <w:t>toetab määruse ettepaneku</w:t>
      </w:r>
      <w:r w:rsidR="00C97C61">
        <w:rPr>
          <w:rFonts w:ascii="Arial" w:hAnsi="Arial" w:cs="Arial"/>
          <w:sz w:val="24"/>
          <w:szCs w:val="24"/>
          <w:lang w:val="et-EE"/>
        </w:rPr>
        <w:t xml:space="preserve"> artikkel </w:t>
      </w:r>
      <w:r w:rsidR="002838CD">
        <w:rPr>
          <w:rFonts w:ascii="Arial" w:hAnsi="Arial" w:cs="Arial"/>
          <w:sz w:val="24"/>
          <w:szCs w:val="24"/>
          <w:lang w:val="et-EE"/>
        </w:rPr>
        <w:t>3</w:t>
      </w:r>
      <w:r w:rsidR="00C97C61">
        <w:rPr>
          <w:rFonts w:ascii="Arial" w:hAnsi="Arial" w:cs="Arial"/>
          <w:sz w:val="24"/>
          <w:szCs w:val="24"/>
          <w:lang w:val="et-EE"/>
        </w:rPr>
        <w:t xml:space="preserve"> lõikest 1 tulenevat nõuet, </w:t>
      </w:r>
      <w:r w:rsidR="004666F5" w:rsidRPr="002E04F9">
        <w:rPr>
          <w:rFonts w:ascii="Arial" w:hAnsi="Arial" w:cs="Arial"/>
          <w:sz w:val="24"/>
          <w:szCs w:val="24"/>
          <w:lang w:val="et-EE"/>
        </w:rPr>
        <w:t xml:space="preserve">et igas liikmesriigis peab olema </w:t>
      </w:r>
      <w:r w:rsidR="00542A84" w:rsidRPr="002E04F9">
        <w:rPr>
          <w:rFonts w:ascii="Arial" w:hAnsi="Arial" w:cs="Arial"/>
          <w:sz w:val="24"/>
          <w:szCs w:val="24"/>
          <w:lang w:val="et-EE"/>
        </w:rPr>
        <w:t xml:space="preserve">teatud </w:t>
      </w:r>
      <w:r w:rsidR="004666F5" w:rsidRPr="002E04F9">
        <w:rPr>
          <w:rFonts w:ascii="Arial" w:hAnsi="Arial" w:cs="Arial"/>
          <w:sz w:val="24"/>
          <w:szCs w:val="24"/>
          <w:lang w:val="et-EE"/>
        </w:rPr>
        <w:t xml:space="preserve">välisinvesteeringute </w:t>
      </w:r>
      <w:r w:rsidR="00056512" w:rsidRPr="002E04F9">
        <w:rPr>
          <w:rFonts w:ascii="Arial" w:hAnsi="Arial" w:cs="Arial"/>
          <w:sz w:val="24"/>
          <w:szCs w:val="24"/>
          <w:lang w:val="et-EE"/>
        </w:rPr>
        <w:t xml:space="preserve">osas </w:t>
      </w:r>
      <w:r w:rsidR="004666F5" w:rsidRPr="002E04F9">
        <w:rPr>
          <w:rFonts w:ascii="Arial" w:hAnsi="Arial" w:cs="Arial"/>
          <w:sz w:val="24"/>
          <w:szCs w:val="24"/>
          <w:lang w:val="et-EE"/>
        </w:rPr>
        <w:t>taustakontrolli</w:t>
      </w:r>
      <w:r w:rsidR="00656C47">
        <w:rPr>
          <w:rFonts w:ascii="Arial" w:hAnsi="Arial" w:cs="Arial"/>
          <w:sz w:val="24"/>
          <w:szCs w:val="24"/>
          <w:lang w:val="et-EE"/>
        </w:rPr>
        <w:t>mehhanism</w:t>
      </w:r>
      <w:r w:rsidR="004666F5" w:rsidRPr="002E04F9">
        <w:rPr>
          <w:rFonts w:ascii="Arial" w:hAnsi="Arial" w:cs="Arial"/>
          <w:sz w:val="24"/>
          <w:szCs w:val="24"/>
          <w:lang w:val="et-EE"/>
        </w:rPr>
        <w:t>, et kaitsta liikmesriigi ja laiemalt Euroopa Liidu julgeolekut ja avalikku korda.</w:t>
      </w:r>
    </w:p>
    <w:p w14:paraId="5612C45F" w14:textId="0E4E59A3" w:rsidR="00F86B03" w:rsidRPr="002E04F9" w:rsidRDefault="00A42ED0" w:rsidP="000E466C">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sidRPr="002E04F9">
        <w:rPr>
          <w:rFonts w:ascii="Arial" w:hAnsi="Arial" w:cs="Arial"/>
          <w:sz w:val="24"/>
          <w:szCs w:val="24"/>
          <w:lang w:val="et-EE"/>
        </w:rPr>
        <w:t>Samuti peame põhjendatuks kehtestada</w:t>
      </w:r>
      <w:r w:rsidR="00B21C26" w:rsidRPr="002E04F9">
        <w:rPr>
          <w:rFonts w:ascii="Arial" w:hAnsi="Arial" w:cs="Arial"/>
          <w:sz w:val="24"/>
          <w:szCs w:val="24"/>
          <w:lang w:val="et-EE"/>
        </w:rPr>
        <w:t xml:space="preserve"> Euroopa Liidus teatud miinimumnõuded selle kohta,</w:t>
      </w:r>
      <w:r w:rsidR="00F86B03" w:rsidRPr="002E04F9">
        <w:rPr>
          <w:rFonts w:ascii="Arial" w:hAnsi="Arial" w:cs="Arial"/>
          <w:sz w:val="24"/>
          <w:szCs w:val="24"/>
          <w:lang w:val="et-EE"/>
        </w:rPr>
        <w:t xml:space="preserve"> kuidas liikmesriigid peavad läbi viima </w:t>
      </w:r>
      <w:r w:rsidR="00A5769F" w:rsidRPr="002E04F9">
        <w:rPr>
          <w:rFonts w:ascii="Arial" w:hAnsi="Arial" w:cs="Arial"/>
          <w:sz w:val="24"/>
          <w:szCs w:val="24"/>
          <w:lang w:val="et-EE"/>
        </w:rPr>
        <w:t xml:space="preserve">välisinvesteeringute </w:t>
      </w:r>
      <w:r w:rsidR="00F86B03" w:rsidRPr="002E04F9">
        <w:rPr>
          <w:rFonts w:ascii="Arial" w:hAnsi="Arial" w:cs="Arial"/>
          <w:sz w:val="24"/>
          <w:szCs w:val="24"/>
          <w:lang w:val="et-EE"/>
        </w:rPr>
        <w:t>taustauuringuid</w:t>
      </w:r>
      <w:r w:rsidR="002E5164">
        <w:rPr>
          <w:rFonts w:ascii="Arial" w:hAnsi="Arial" w:cs="Arial"/>
          <w:sz w:val="24"/>
          <w:szCs w:val="24"/>
          <w:lang w:val="et-EE"/>
        </w:rPr>
        <w:t xml:space="preserve"> ning kuidas toimub selles osas suhtlus teiste liikmesriikidega</w:t>
      </w:r>
      <w:r w:rsidR="00F86B03" w:rsidRPr="002E04F9">
        <w:rPr>
          <w:rFonts w:ascii="Arial" w:hAnsi="Arial" w:cs="Arial"/>
          <w:sz w:val="24"/>
          <w:szCs w:val="24"/>
          <w:lang w:val="et-EE"/>
        </w:rPr>
        <w:t xml:space="preserve">. Nõustume, et </w:t>
      </w:r>
      <w:r w:rsidR="00B21C26" w:rsidRPr="002E04F9">
        <w:rPr>
          <w:rFonts w:ascii="Arial" w:hAnsi="Arial" w:cs="Arial"/>
          <w:sz w:val="24"/>
          <w:szCs w:val="24"/>
          <w:lang w:val="et-EE"/>
        </w:rPr>
        <w:t>miinimumnõuded</w:t>
      </w:r>
      <w:r w:rsidR="00F86B03" w:rsidRPr="002E04F9">
        <w:rPr>
          <w:rFonts w:ascii="Arial" w:hAnsi="Arial" w:cs="Arial"/>
          <w:sz w:val="24"/>
          <w:szCs w:val="24"/>
          <w:lang w:val="et-EE"/>
        </w:rPr>
        <w:t xml:space="preserve"> on </w:t>
      </w:r>
      <w:r w:rsidR="00DD4F4B" w:rsidRPr="002E04F9">
        <w:rPr>
          <w:rFonts w:ascii="Arial" w:hAnsi="Arial" w:cs="Arial"/>
          <w:sz w:val="24"/>
          <w:szCs w:val="24"/>
          <w:lang w:val="et-EE"/>
        </w:rPr>
        <w:t>vajalik</w:t>
      </w:r>
      <w:r w:rsidR="0099628F" w:rsidRPr="002E04F9">
        <w:rPr>
          <w:rFonts w:ascii="Arial" w:hAnsi="Arial" w:cs="Arial"/>
          <w:sz w:val="24"/>
          <w:szCs w:val="24"/>
          <w:lang w:val="et-EE"/>
        </w:rPr>
        <w:t>ud</w:t>
      </w:r>
      <w:r w:rsidR="00DD4F4B" w:rsidRPr="002E04F9">
        <w:rPr>
          <w:rFonts w:ascii="Arial" w:hAnsi="Arial" w:cs="Arial"/>
          <w:sz w:val="24"/>
          <w:szCs w:val="24"/>
          <w:lang w:val="et-EE"/>
        </w:rPr>
        <w:t xml:space="preserve"> </w:t>
      </w:r>
      <w:r w:rsidR="00AA38C0" w:rsidRPr="002E04F9">
        <w:rPr>
          <w:rFonts w:ascii="Arial" w:hAnsi="Arial" w:cs="Arial"/>
          <w:sz w:val="24"/>
          <w:szCs w:val="24"/>
          <w:lang w:val="et-EE"/>
        </w:rPr>
        <w:t>eelkõige</w:t>
      </w:r>
      <w:r w:rsidR="00AA38C0" w:rsidRPr="002E04F9">
        <w:rPr>
          <w:rFonts w:ascii="Arial" w:hAnsi="Arial" w:cs="Arial"/>
          <w:sz w:val="24"/>
          <w:szCs w:val="24"/>
          <w:lang w:val="et-EE"/>
        </w:rPr>
        <w:t xml:space="preserve"> </w:t>
      </w:r>
      <w:r w:rsidR="00DD4F4B" w:rsidRPr="002E04F9">
        <w:rPr>
          <w:rFonts w:ascii="Arial" w:hAnsi="Arial" w:cs="Arial"/>
          <w:sz w:val="24"/>
          <w:szCs w:val="24"/>
          <w:lang w:val="et-EE"/>
        </w:rPr>
        <w:t>selliste välisinvesteeringute osa</w:t>
      </w:r>
      <w:r w:rsidR="00565F86">
        <w:rPr>
          <w:rFonts w:ascii="Arial" w:hAnsi="Arial" w:cs="Arial"/>
          <w:sz w:val="24"/>
          <w:szCs w:val="24"/>
          <w:lang w:val="et-EE"/>
        </w:rPr>
        <w:t>s</w:t>
      </w:r>
      <w:r w:rsidR="00DD4F4B" w:rsidRPr="002E04F9">
        <w:rPr>
          <w:rFonts w:ascii="Arial" w:hAnsi="Arial" w:cs="Arial"/>
          <w:sz w:val="24"/>
          <w:szCs w:val="24"/>
          <w:lang w:val="et-EE"/>
        </w:rPr>
        <w:t xml:space="preserve">, mis hõlmavad </w:t>
      </w:r>
      <w:r w:rsidR="00CC1CDA" w:rsidRPr="002E04F9">
        <w:rPr>
          <w:rFonts w:ascii="Arial" w:hAnsi="Arial" w:cs="Arial"/>
          <w:sz w:val="24"/>
          <w:szCs w:val="24"/>
          <w:lang w:val="et-EE"/>
        </w:rPr>
        <w:t>mitut liikmesriiki.</w:t>
      </w:r>
    </w:p>
    <w:p w14:paraId="3E77CD9E" w14:textId="16267EDE" w:rsidR="002E04F9" w:rsidRDefault="008E57FA" w:rsidP="00F65976">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 xml:space="preserve">Kaubanduskoda peab </w:t>
      </w:r>
      <w:r w:rsidR="00486286">
        <w:rPr>
          <w:rFonts w:ascii="Arial" w:hAnsi="Arial" w:cs="Arial"/>
          <w:sz w:val="24"/>
          <w:szCs w:val="24"/>
          <w:lang w:val="et-EE"/>
        </w:rPr>
        <w:t xml:space="preserve">positiivseks, et </w:t>
      </w:r>
      <w:r w:rsidR="00F65976">
        <w:rPr>
          <w:rFonts w:ascii="Arial" w:hAnsi="Arial" w:cs="Arial"/>
          <w:sz w:val="24"/>
          <w:szCs w:val="24"/>
          <w:lang w:val="et-EE"/>
        </w:rPr>
        <w:t>l</w:t>
      </w:r>
      <w:r w:rsidR="002E04F9" w:rsidRPr="002E04F9">
        <w:rPr>
          <w:rFonts w:ascii="Arial" w:hAnsi="Arial" w:cs="Arial"/>
          <w:sz w:val="24"/>
          <w:szCs w:val="24"/>
          <w:lang w:val="et-EE"/>
        </w:rPr>
        <w:t xml:space="preserve">õplik otsus välisinvesteeringute kohta </w:t>
      </w:r>
      <w:r w:rsidR="00F65976">
        <w:rPr>
          <w:rFonts w:ascii="Arial" w:hAnsi="Arial" w:cs="Arial"/>
          <w:sz w:val="24"/>
          <w:szCs w:val="24"/>
          <w:lang w:val="et-EE"/>
        </w:rPr>
        <w:t>jääb</w:t>
      </w:r>
      <w:r w:rsidR="002E04F9" w:rsidRPr="002E04F9">
        <w:rPr>
          <w:rFonts w:ascii="Arial" w:hAnsi="Arial" w:cs="Arial"/>
          <w:sz w:val="24"/>
          <w:szCs w:val="24"/>
          <w:lang w:val="et-EE"/>
        </w:rPr>
        <w:t xml:space="preserve"> selle liikmesriigi ainupädevusse, kuhu on kavas välisinvesteering teha või kus see on ellu viidud.</w:t>
      </w:r>
    </w:p>
    <w:p w14:paraId="2225E968" w14:textId="1BB3AEA1" w:rsidR="00773067" w:rsidRDefault="003C417F" w:rsidP="00F65976">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 xml:space="preserve">Kui liikmesriigid hakkavad </w:t>
      </w:r>
      <w:r w:rsidR="00385786">
        <w:rPr>
          <w:rFonts w:ascii="Arial" w:hAnsi="Arial" w:cs="Arial"/>
          <w:sz w:val="24"/>
          <w:szCs w:val="24"/>
          <w:lang w:val="et-EE"/>
        </w:rPr>
        <w:t xml:space="preserve">määruse jõustumisel </w:t>
      </w:r>
      <w:r>
        <w:rPr>
          <w:rFonts w:ascii="Arial" w:hAnsi="Arial" w:cs="Arial"/>
          <w:sz w:val="24"/>
          <w:szCs w:val="24"/>
          <w:lang w:val="et-EE"/>
        </w:rPr>
        <w:t xml:space="preserve">vahetama omavahel </w:t>
      </w:r>
      <w:r w:rsidR="00385786">
        <w:rPr>
          <w:rFonts w:ascii="Arial" w:hAnsi="Arial" w:cs="Arial"/>
          <w:sz w:val="24"/>
          <w:szCs w:val="24"/>
          <w:lang w:val="et-EE"/>
        </w:rPr>
        <w:t xml:space="preserve">ja Euroopa Komisjoniga </w:t>
      </w:r>
      <w:r>
        <w:rPr>
          <w:rFonts w:ascii="Arial" w:hAnsi="Arial" w:cs="Arial"/>
          <w:sz w:val="24"/>
          <w:szCs w:val="24"/>
          <w:lang w:val="et-EE"/>
        </w:rPr>
        <w:t>rohkem teavet välisinve</w:t>
      </w:r>
      <w:r w:rsidR="00385786">
        <w:rPr>
          <w:rFonts w:ascii="Arial" w:hAnsi="Arial" w:cs="Arial"/>
          <w:sz w:val="24"/>
          <w:szCs w:val="24"/>
          <w:lang w:val="et-EE"/>
        </w:rPr>
        <w:t>st</w:t>
      </w:r>
      <w:r>
        <w:rPr>
          <w:rFonts w:ascii="Arial" w:hAnsi="Arial" w:cs="Arial"/>
          <w:sz w:val="24"/>
          <w:szCs w:val="24"/>
          <w:lang w:val="et-EE"/>
        </w:rPr>
        <w:t>eeringute</w:t>
      </w:r>
      <w:r w:rsidR="00385786">
        <w:rPr>
          <w:rFonts w:ascii="Arial" w:hAnsi="Arial" w:cs="Arial"/>
          <w:sz w:val="24"/>
          <w:szCs w:val="24"/>
          <w:lang w:val="et-EE"/>
        </w:rPr>
        <w:t xml:space="preserve"> ja taustauuringute kohta, siis on äärmiselt oluline, et </w:t>
      </w:r>
      <w:r w:rsidR="00EF1265">
        <w:rPr>
          <w:rFonts w:ascii="Arial" w:hAnsi="Arial" w:cs="Arial"/>
          <w:sz w:val="24"/>
          <w:szCs w:val="24"/>
          <w:lang w:val="et-EE"/>
        </w:rPr>
        <w:t>k</w:t>
      </w:r>
      <w:r w:rsidR="00EF1265" w:rsidRPr="00EF1265">
        <w:rPr>
          <w:rFonts w:ascii="Arial" w:hAnsi="Arial" w:cs="Arial"/>
          <w:sz w:val="24"/>
          <w:szCs w:val="24"/>
          <w:lang w:val="et-EE"/>
        </w:rPr>
        <w:t xml:space="preserve">oostöömehhanismi raames toimuva teabevahetuse </w:t>
      </w:r>
      <w:r w:rsidR="00EF1265">
        <w:rPr>
          <w:rFonts w:ascii="Arial" w:hAnsi="Arial" w:cs="Arial"/>
          <w:sz w:val="24"/>
          <w:szCs w:val="24"/>
          <w:lang w:val="et-EE"/>
        </w:rPr>
        <w:t>puhul o</w:t>
      </w:r>
      <w:r w:rsidR="008B58C9">
        <w:rPr>
          <w:rFonts w:ascii="Arial" w:hAnsi="Arial" w:cs="Arial"/>
          <w:sz w:val="24"/>
          <w:szCs w:val="24"/>
          <w:lang w:val="et-EE"/>
        </w:rPr>
        <w:t>n</w:t>
      </w:r>
      <w:r w:rsidR="00EF1265">
        <w:rPr>
          <w:rFonts w:ascii="Arial" w:hAnsi="Arial" w:cs="Arial"/>
          <w:sz w:val="24"/>
          <w:szCs w:val="24"/>
          <w:lang w:val="et-EE"/>
        </w:rPr>
        <w:t xml:space="preserve"> tagatud </w:t>
      </w:r>
      <w:r w:rsidR="00EF1265" w:rsidRPr="00EF1265">
        <w:rPr>
          <w:rFonts w:ascii="Arial" w:hAnsi="Arial" w:cs="Arial"/>
          <w:sz w:val="24"/>
          <w:szCs w:val="24"/>
          <w:lang w:val="et-EE"/>
        </w:rPr>
        <w:t>konfidentsiaalsus</w:t>
      </w:r>
      <w:r w:rsidR="00EF1265">
        <w:rPr>
          <w:rFonts w:ascii="Arial" w:hAnsi="Arial" w:cs="Arial"/>
          <w:sz w:val="24"/>
          <w:szCs w:val="24"/>
          <w:lang w:val="et-EE"/>
        </w:rPr>
        <w:t>. Määruse ettepaneku</w:t>
      </w:r>
      <w:r w:rsidR="00725C83">
        <w:rPr>
          <w:rFonts w:ascii="Arial" w:hAnsi="Arial" w:cs="Arial"/>
          <w:sz w:val="24"/>
          <w:szCs w:val="24"/>
          <w:lang w:val="et-EE"/>
        </w:rPr>
        <w:t xml:space="preserve"> artikkel 12 reguleerib konfidentsiaalsuse tagamist, kuid lisaks õigusnormi olemasolule</w:t>
      </w:r>
      <w:r w:rsidR="00DA4A5A">
        <w:rPr>
          <w:rFonts w:ascii="Arial" w:hAnsi="Arial" w:cs="Arial"/>
          <w:sz w:val="24"/>
          <w:szCs w:val="24"/>
          <w:lang w:val="et-EE"/>
        </w:rPr>
        <w:t xml:space="preserve"> tuleb ka praktikas tagada, et kõik osapooled pea</w:t>
      </w:r>
      <w:r w:rsidR="00D56166">
        <w:rPr>
          <w:rFonts w:ascii="Arial" w:hAnsi="Arial" w:cs="Arial"/>
          <w:sz w:val="24"/>
          <w:szCs w:val="24"/>
          <w:lang w:val="et-EE"/>
        </w:rPr>
        <w:t xml:space="preserve">vad </w:t>
      </w:r>
      <w:r w:rsidR="00DA4A5A">
        <w:rPr>
          <w:rFonts w:ascii="Arial" w:hAnsi="Arial" w:cs="Arial"/>
          <w:sz w:val="24"/>
          <w:szCs w:val="24"/>
          <w:lang w:val="et-EE"/>
        </w:rPr>
        <w:t>konfidentsiaalsuse tagamise kohustusest kinni.</w:t>
      </w:r>
    </w:p>
    <w:p w14:paraId="5FFABC77" w14:textId="24772839" w:rsidR="00323E90" w:rsidRDefault="00323E90" w:rsidP="00323E90">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 xml:space="preserve">Kaubanduskoja hinnangul tuleb </w:t>
      </w:r>
      <w:r>
        <w:rPr>
          <w:rFonts w:ascii="Arial" w:hAnsi="Arial" w:cs="Arial"/>
          <w:sz w:val="24"/>
          <w:szCs w:val="24"/>
          <w:lang w:val="et-EE"/>
        </w:rPr>
        <w:t>põhjalikult</w:t>
      </w:r>
      <w:r>
        <w:rPr>
          <w:rFonts w:ascii="Arial" w:hAnsi="Arial" w:cs="Arial"/>
          <w:sz w:val="24"/>
          <w:szCs w:val="24"/>
          <w:lang w:val="et-EE"/>
        </w:rPr>
        <w:t xml:space="preserve"> üle vaadata, kui suur koormus kaasneb määruse ettepanekuga välisinvestorile, välisinvesteeringuga seotud teistele osapooltele, liikmesriikidele ning Euroopa Komisjonile. Mõistame, et määruse ettepanek sisaldab mitmeid punkte, mis justkui võimaldavad erinevate osapoolte koormust vähendada. Näiteks artikkel 10 lõige 2 annab komisjonile õiguse võtta vastu </w:t>
      </w:r>
      <w:r w:rsidRPr="009725B0">
        <w:rPr>
          <w:rFonts w:ascii="Arial" w:hAnsi="Arial" w:cs="Arial"/>
          <w:sz w:val="24"/>
          <w:szCs w:val="24"/>
          <w:lang w:val="et-EE"/>
        </w:rPr>
        <w:t>rakendusmäärus, milles kehtestatakse välisinvesteeringutest teatamise standardvorm</w:t>
      </w:r>
      <w:r>
        <w:rPr>
          <w:rFonts w:ascii="Arial" w:hAnsi="Arial" w:cs="Arial"/>
          <w:sz w:val="24"/>
          <w:szCs w:val="24"/>
          <w:lang w:val="et-EE"/>
        </w:rPr>
        <w:t xml:space="preserve">. Samas sisaldub ettepanekus ka mitmeid punkte, mis suurendavad erinevate osapoolte halduskoormust. </w:t>
      </w:r>
      <w:r w:rsidR="00F6114D">
        <w:rPr>
          <w:rFonts w:ascii="Arial" w:hAnsi="Arial" w:cs="Arial"/>
          <w:sz w:val="24"/>
          <w:szCs w:val="24"/>
          <w:lang w:val="et-EE"/>
        </w:rPr>
        <w:t xml:space="preserve">Meie hinnangul määruse </w:t>
      </w:r>
      <w:r w:rsidR="00F6114D">
        <w:rPr>
          <w:rFonts w:ascii="Arial" w:hAnsi="Arial" w:cs="Arial"/>
          <w:sz w:val="24"/>
          <w:szCs w:val="24"/>
          <w:lang w:val="et-EE"/>
        </w:rPr>
        <w:lastRenderedPageBreak/>
        <w:t xml:space="preserve">ettepanek tervikuna pigem </w:t>
      </w:r>
      <w:r>
        <w:rPr>
          <w:rFonts w:ascii="Arial" w:hAnsi="Arial" w:cs="Arial"/>
          <w:sz w:val="24"/>
          <w:szCs w:val="24"/>
          <w:lang w:val="et-EE"/>
        </w:rPr>
        <w:t>suurendab erinevate osapoolte koormust</w:t>
      </w:r>
      <w:r w:rsidR="00F6114D">
        <w:rPr>
          <w:rFonts w:ascii="Arial" w:hAnsi="Arial" w:cs="Arial"/>
          <w:sz w:val="24"/>
          <w:szCs w:val="24"/>
          <w:lang w:val="et-EE"/>
        </w:rPr>
        <w:t xml:space="preserve"> ja seega ka kulusid</w:t>
      </w:r>
      <w:r>
        <w:rPr>
          <w:rFonts w:ascii="Arial" w:hAnsi="Arial" w:cs="Arial"/>
          <w:sz w:val="24"/>
          <w:szCs w:val="24"/>
          <w:lang w:val="et-EE"/>
        </w:rPr>
        <w:t xml:space="preserve">. Samas ettepaneku </w:t>
      </w:r>
      <w:r w:rsidR="00F6114D">
        <w:rPr>
          <w:rFonts w:ascii="Arial" w:hAnsi="Arial" w:cs="Arial"/>
          <w:sz w:val="24"/>
          <w:szCs w:val="24"/>
          <w:lang w:val="et-EE"/>
        </w:rPr>
        <w:t>mõju</w:t>
      </w:r>
      <w:r>
        <w:rPr>
          <w:rFonts w:ascii="Arial" w:hAnsi="Arial" w:cs="Arial"/>
          <w:sz w:val="24"/>
          <w:szCs w:val="24"/>
          <w:lang w:val="et-EE"/>
        </w:rPr>
        <w:t xml:space="preserve"> võiks olla vastupidine.</w:t>
      </w:r>
    </w:p>
    <w:p w14:paraId="3DA67F3B" w14:textId="3124B94C" w:rsidR="00E97355" w:rsidRDefault="00DC4047" w:rsidP="007E18D2">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Määruse ettepaneku</w:t>
      </w:r>
      <w:r w:rsidR="00525C49">
        <w:rPr>
          <w:rFonts w:ascii="Arial" w:hAnsi="Arial" w:cs="Arial"/>
          <w:sz w:val="24"/>
          <w:szCs w:val="24"/>
          <w:lang w:val="et-EE"/>
        </w:rPr>
        <w:t xml:space="preserve"> artikkel 4 lõike 4</w:t>
      </w:r>
      <w:r>
        <w:rPr>
          <w:rFonts w:ascii="Arial" w:hAnsi="Arial" w:cs="Arial"/>
          <w:sz w:val="24"/>
          <w:szCs w:val="24"/>
          <w:lang w:val="et-EE"/>
        </w:rPr>
        <w:t xml:space="preserve"> kohaselt peavad liikmesriikide taustakontrollimehhanismid </w:t>
      </w:r>
      <w:r w:rsidRPr="00DC4047">
        <w:rPr>
          <w:rFonts w:ascii="Arial" w:hAnsi="Arial" w:cs="Arial"/>
          <w:sz w:val="24"/>
          <w:szCs w:val="24"/>
          <w:lang w:val="et-EE"/>
        </w:rPr>
        <w:t xml:space="preserve">hõlmama vähemalt investeeringuid </w:t>
      </w:r>
      <w:r w:rsidR="00506500">
        <w:rPr>
          <w:rFonts w:ascii="Arial" w:hAnsi="Arial" w:cs="Arial"/>
          <w:sz w:val="24"/>
          <w:szCs w:val="24"/>
          <w:lang w:val="et-EE"/>
        </w:rPr>
        <w:t>Euroopa Liidu</w:t>
      </w:r>
      <w:r w:rsidRPr="00DC4047">
        <w:rPr>
          <w:rFonts w:ascii="Arial" w:hAnsi="Arial" w:cs="Arial"/>
          <w:sz w:val="24"/>
          <w:szCs w:val="24"/>
          <w:lang w:val="et-EE"/>
        </w:rPr>
        <w:t xml:space="preserve"> äriühingutesse, mis osalevad </w:t>
      </w:r>
      <w:r w:rsidR="00506500">
        <w:rPr>
          <w:rFonts w:ascii="Arial" w:hAnsi="Arial" w:cs="Arial"/>
          <w:sz w:val="24"/>
          <w:szCs w:val="24"/>
          <w:lang w:val="et-EE"/>
        </w:rPr>
        <w:t>Euroopa Liidule</w:t>
      </w:r>
      <w:r w:rsidRPr="00DC4047">
        <w:rPr>
          <w:rFonts w:ascii="Arial" w:hAnsi="Arial" w:cs="Arial"/>
          <w:sz w:val="24"/>
          <w:szCs w:val="24"/>
          <w:lang w:val="et-EE"/>
        </w:rPr>
        <w:t xml:space="preserve"> huvi pakkuvates projektides või programmides, mis on esitatud kavandatava määruse I lisas, ning investeeringuid </w:t>
      </w:r>
      <w:r w:rsidR="00506500">
        <w:rPr>
          <w:rFonts w:ascii="Arial" w:hAnsi="Arial" w:cs="Arial"/>
          <w:sz w:val="24"/>
          <w:szCs w:val="24"/>
          <w:lang w:val="et-EE"/>
        </w:rPr>
        <w:t>Euroopa Liidu</w:t>
      </w:r>
      <w:r w:rsidRPr="00DC4047">
        <w:rPr>
          <w:rFonts w:ascii="Arial" w:hAnsi="Arial" w:cs="Arial"/>
          <w:sz w:val="24"/>
          <w:szCs w:val="24"/>
          <w:lang w:val="et-EE"/>
        </w:rPr>
        <w:t xml:space="preserve"> äriühingutesse, mis tegutsevad </w:t>
      </w:r>
      <w:r w:rsidR="00506500">
        <w:rPr>
          <w:rFonts w:ascii="Arial" w:hAnsi="Arial" w:cs="Arial"/>
          <w:sz w:val="24"/>
          <w:szCs w:val="24"/>
          <w:lang w:val="et-EE"/>
        </w:rPr>
        <w:t>Euroopa Liidu</w:t>
      </w:r>
      <w:r w:rsidRPr="00DC4047">
        <w:rPr>
          <w:rFonts w:ascii="Arial" w:hAnsi="Arial" w:cs="Arial"/>
          <w:sz w:val="24"/>
          <w:szCs w:val="24"/>
          <w:lang w:val="et-EE"/>
        </w:rPr>
        <w:t xml:space="preserve"> julgeoleku või avaliku korra huvi seisukohast eriti olulistes valdkondades, mis on esitatud kavandatava määruse II lisas</w:t>
      </w:r>
      <w:r w:rsidR="00195140">
        <w:rPr>
          <w:rFonts w:ascii="Arial" w:hAnsi="Arial" w:cs="Arial"/>
          <w:sz w:val="24"/>
          <w:szCs w:val="24"/>
          <w:lang w:val="et-EE"/>
        </w:rPr>
        <w:t xml:space="preserve">. </w:t>
      </w:r>
      <w:r w:rsidR="00DC106F">
        <w:rPr>
          <w:rFonts w:ascii="Arial" w:hAnsi="Arial" w:cs="Arial"/>
          <w:sz w:val="24"/>
          <w:szCs w:val="24"/>
          <w:lang w:val="et-EE"/>
        </w:rPr>
        <w:t>Seega k</w:t>
      </w:r>
      <w:r w:rsidR="00506500" w:rsidRPr="00506500">
        <w:rPr>
          <w:rFonts w:ascii="Arial" w:hAnsi="Arial" w:cs="Arial"/>
          <w:sz w:val="24"/>
          <w:szCs w:val="24"/>
          <w:lang w:val="et-EE"/>
        </w:rPr>
        <w:t xml:space="preserve">ui </w:t>
      </w:r>
      <w:r w:rsidR="00464305">
        <w:rPr>
          <w:rFonts w:ascii="Arial" w:hAnsi="Arial" w:cs="Arial"/>
          <w:sz w:val="24"/>
          <w:szCs w:val="24"/>
          <w:lang w:val="et-EE"/>
        </w:rPr>
        <w:t>Euroopa Liidu</w:t>
      </w:r>
      <w:r w:rsidR="00506500" w:rsidRPr="00506500">
        <w:rPr>
          <w:rFonts w:ascii="Arial" w:hAnsi="Arial" w:cs="Arial"/>
          <w:sz w:val="24"/>
          <w:szCs w:val="24"/>
          <w:lang w:val="et-EE"/>
        </w:rPr>
        <w:t xml:space="preserve"> sihtettevõtja on II lisas loetletud valdkonnas majanduslikult aktiivne, </w:t>
      </w:r>
      <w:r w:rsidR="004F116B">
        <w:rPr>
          <w:rFonts w:ascii="Arial" w:hAnsi="Arial" w:cs="Arial"/>
          <w:sz w:val="24"/>
          <w:szCs w:val="24"/>
          <w:lang w:val="et-EE"/>
        </w:rPr>
        <w:t xml:space="preserve">siis määruse ettepaneku kohaselt </w:t>
      </w:r>
      <w:r w:rsidR="00506500" w:rsidRPr="00506500">
        <w:rPr>
          <w:rFonts w:ascii="Arial" w:hAnsi="Arial" w:cs="Arial"/>
          <w:sz w:val="24"/>
          <w:szCs w:val="24"/>
          <w:lang w:val="et-EE"/>
        </w:rPr>
        <w:t>peavad liikmesriigid välisinvesteeringu taustauuringu tegema.</w:t>
      </w:r>
      <w:r w:rsidR="004F116B">
        <w:rPr>
          <w:rFonts w:ascii="Arial" w:hAnsi="Arial" w:cs="Arial"/>
          <w:sz w:val="24"/>
          <w:szCs w:val="24"/>
          <w:lang w:val="et-EE"/>
        </w:rPr>
        <w:t xml:space="preserve"> </w:t>
      </w:r>
      <w:r w:rsidR="00692BCB">
        <w:rPr>
          <w:rFonts w:ascii="Arial" w:hAnsi="Arial" w:cs="Arial"/>
          <w:sz w:val="24"/>
          <w:szCs w:val="24"/>
          <w:lang w:val="et-EE"/>
        </w:rPr>
        <w:t xml:space="preserve">See tähendab, et taustauuring tuleb läbi viia ka siis, kui välisinvesteeringu suurus on näiteks 10 000 eurot või kui välisinvestor </w:t>
      </w:r>
      <w:r w:rsidR="00432328">
        <w:rPr>
          <w:rFonts w:ascii="Arial" w:hAnsi="Arial" w:cs="Arial"/>
          <w:sz w:val="24"/>
          <w:szCs w:val="24"/>
          <w:lang w:val="et-EE"/>
        </w:rPr>
        <w:t>teeb investeeringu ettevõttesse, mille tegevusest vaid väga väike osa on seotud II lisas loetletud valdkon</w:t>
      </w:r>
      <w:r w:rsidR="00DC106F">
        <w:rPr>
          <w:rFonts w:ascii="Arial" w:hAnsi="Arial" w:cs="Arial"/>
          <w:sz w:val="24"/>
          <w:szCs w:val="24"/>
          <w:lang w:val="et-EE"/>
        </w:rPr>
        <w:t>naga</w:t>
      </w:r>
      <w:r w:rsidR="00432328">
        <w:rPr>
          <w:rFonts w:ascii="Arial" w:hAnsi="Arial" w:cs="Arial"/>
          <w:sz w:val="24"/>
          <w:szCs w:val="24"/>
          <w:lang w:val="et-EE"/>
        </w:rPr>
        <w:t xml:space="preserve">. Kaubanduskoja hinnangul on küsitav, kas </w:t>
      </w:r>
      <w:r w:rsidR="00C34D29">
        <w:rPr>
          <w:rFonts w:ascii="Arial" w:hAnsi="Arial" w:cs="Arial"/>
          <w:sz w:val="24"/>
          <w:szCs w:val="24"/>
          <w:lang w:val="et-EE"/>
        </w:rPr>
        <w:t>selliste väiksemate tehingute puhul on</w:t>
      </w:r>
      <w:r w:rsidR="00337E8B">
        <w:rPr>
          <w:rFonts w:ascii="Arial" w:hAnsi="Arial" w:cs="Arial"/>
          <w:sz w:val="24"/>
          <w:szCs w:val="24"/>
          <w:lang w:val="et-EE"/>
        </w:rPr>
        <w:t xml:space="preserve"> ikka äärmiselt oluline läbi viia põhjalik taustakontroll. </w:t>
      </w:r>
      <w:r w:rsidR="00FC1216">
        <w:rPr>
          <w:rFonts w:ascii="Arial" w:hAnsi="Arial" w:cs="Arial"/>
          <w:sz w:val="24"/>
          <w:szCs w:val="24"/>
          <w:lang w:val="et-EE"/>
        </w:rPr>
        <w:t xml:space="preserve">Meie hinnangul võiks välisinvesteeringute taustakontrolli puhul kasutada rohkem riskipõhist lähenemist. </w:t>
      </w:r>
      <w:r w:rsidR="00337E8B">
        <w:rPr>
          <w:rFonts w:ascii="Arial" w:hAnsi="Arial" w:cs="Arial"/>
          <w:sz w:val="24"/>
          <w:szCs w:val="24"/>
          <w:lang w:val="et-EE"/>
        </w:rPr>
        <w:t xml:space="preserve">Võimalik, et selliste </w:t>
      </w:r>
      <w:r w:rsidR="009003AA">
        <w:rPr>
          <w:rFonts w:ascii="Arial" w:hAnsi="Arial" w:cs="Arial"/>
          <w:sz w:val="24"/>
          <w:szCs w:val="24"/>
          <w:lang w:val="et-EE"/>
        </w:rPr>
        <w:t xml:space="preserve">madalama riskiga </w:t>
      </w:r>
      <w:r w:rsidR="00337E8B">
        <w:rPr>
          <w:rFonts w:ascii="Arial" w:hAnsi="Arial" w:cs="Arial"/>
          <w:sz w:val="24"/>
          <w:szCs w:val="24"/>
          <w:lang w:val="et-EE"/>
        </w:rPr>
        <w:t xml:space="preserve">välisinvesteeringute jaoks võiks kehtestada teatud erisusi, mis vähendaks osapoolte koormust. Palume Majandus- ja Kommunikatsiooniministeeriumil üle vaadata määruse lisad 1 ja 2 ning võimalusel </w:t>
      </w:r>
      <w:r w:rsidR="005F7B94">
        <w:rPr>
          <w:rFonts w:ascii="Arial" w:hAnsi="Arial" w:cs="Arial"/>
          <w:sz w:val="24"/>
          <w:szCs w:val="24"/>
          <w:lang w:val="et-EE"/>
        </w:rPr>
        <w:t xml:space="preserve">teha ettepanekuid loetelu lühendmaiseks või teatud erisuste kehtestamiseks </w:t>
      </w:r>
      <w:r w:rsidR="007848A6">
        <w:rPr>
          <w:rFonts w:ascii="Arial" w:hAnsi="Arial" w:cs="Arial"/>
          <w:sz w:val="24"/>
          <w:szCs w:val="24"/>
          <w:lang w:val="et-EE"/>
        </w:rPr>
        <w:t>madalama riskiga</w:t>
      </w:r>
      <w:r w:rsidR="005F7B94">
        <w:rPr>
          <w:rFonts w:ascii="Arial" w:hAnsi="Arial" w:cs="Arial"/>
          <w:sz w:val="24"/>
          <w:szCs w:val="24"/>
          <w:lang w:val="et-EE"/>
        </w:rPr>
        <w:t xml:space="preserve"> välisinvesteeringute osas. </w:t>
      </w:r>
      <w:r w:rsidR="009003AA">
        <w:rPr>
          <w:rFonts w:ascii="Arial" w:hAnsi="Arial" w:cs="Arial"/>
          <w:sz w:val="24"/>
          <w:szCs w:val="24"/>
          <w:lang w:val="et-EE"/>
        </w:rPr>
        <w:t>Lisaks palume hinnangut selle kohta, kui paljudele Eesti</w:t>
      </w:r>
      <w:r w:rsidR="00E13C4C">
        <w:rPr>
          <w:rFonts w:ascii="Arial" w:hAnsi="Arial" w:cs="Arial"/>
          <w:sz w:val="24"/>
          <w:szCs w:val="24"/>
          <w:lang w:val="et-EE"/>
        </w:rPr>
        <w:t xml:space="preserve"> ettevõtjatele võib </w:t>
      </w:r>
      <w:r w:rsidR="005207E9">
        <w:rPr>
          <w:rFonts w:ascii="Arial" w:hAnsi="Arial" w:cs="Arial"/>
          <w:sz w:val="24"/>
          <w:szCs w:val="24"/>
          <w:lang w:val="et-EE"/>
        </w:rPr>
        <w:t xml:space="preserve">potentsiaalselt </w:t>
      </w:r>
      <w:r w:rsidR="00E13C4C">
        <w:rPr>
          <w:rFonts w:ascii="Arial" w:hAnsi="Arial" w:cs="Arial"/>
          <w:sz w:val="24"/>
          <w:szCs w:val="24"/>
          <w:lang w:val="et-EE"/>
        </w:rPr>
        <w:t>tulla välisinvesteeringu taustakontrolli kohustus, kui määrus jõustub praegusel kujul.</w:t>
      </w:r>
    </w:p>
    <w:p w14:paraId="64AA0C6B" w14:textId="3E75E3DC" w:rsidR="00F65976" w:rsidRDefault="00CC4D7C" w:rsidP="007E18D2">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 xml:space="preserve">Määruse ettepanek </w:t>
      </w:r>
      <w:r w:rsidR="009F599D">
        <w:rPr>
          <w:rFonts w:ascii="Arial" w:hAnsi="Arial" w:cs="Arial"/>
          <w:sz w:val="24"/>
          <w:szCs w:val="24"/>
          <w:lang w:val="et-EE"/>
        </w:rPr>
        <w:t>sisaldab hulgaliselt</w:t>
      </w:r>
      <w:r>
        <w:rPr>
          <w:rFonts w:ascii="Arial" w:hAnsi="Arial" w:cs="Arial"/>
          <w:sz w:val="24"/>
          <w:szCs w:val="24"/>
          <w:lang w:val="et-EE"/>
        </w:rPr>
        <w:t xml:space="preserve"> tähtaegu seoses taustakontrollimehhanismi</w:t>
      </w:r>
      <w:r w:rsidR="004D74C5">
        <w:rPr>
          <w:rFonts w:ascii="Arial" w:hAnsi="Arial" w:cs="Arial"/>
          <w:sz w:val="24"/>
          <w:szCs w:val="24"/>
          <w:lang w:val="et-EE"/>
        </w:rPr>
        <w:t xml:space="preserve"> ja välisinvesteeringuloa menetluse</w:t>
      </w:r>
      <w:r w:rsidR="00B10BB2">
        <w:rPr>
          <w:rFonts w:ascii="Arial" w:hAnsi="Arial" w:cs="Arial"/>
          <w:sz w:val="24"/>
          <w:szCs w:val="24"/>
          <w:lang w:val="et-EE"/>
        </w:rPr>
        <w:t>ga</w:t>
      </w:r>
      <w:r>
        <w:rPr>
          <w:rFonts w:ascii="Arial" w:hAnsi="Arial" w:cs="Arial"/>
          <w:sz w:val="24"/>
          <w:szCs w:val="24"/>
          <w:lang w:val="et-EE"/>
        </w:rPr>
        <w:t>. Kaubanduskoja hinnangul on oluline, et määruse tulemusena ei muutuks taustakontrolli läbiviimine ebamõistlikult pikaks</w:t>
      </w:r>
      <w:r w:rsidR="00D32A3A">
        <w:rPr>
          <w:rFonts w:ascii="Arial" w:hAnsi="Arial" w:cs="Arial"/>
          <w:sz w:val="24"/>
          <w:szCs w:val="24"/>
          <w:lang w:val="et-EE"/>
        </w:rPr>
        <w:t xml:space="preserve"> ning ei annaks liikmesrii</w:t>
      </w:r>
      <w:r w:rsidR="00F04845">
        <w:rPr>
          <w:rFonts w:ascii="Arial" w:hAnsi="Arial" w:cs="Arial"/>
          <w:sz w:val="24"/>
          <w:szCs w:val="24"/>
          <w:lang w:val="et-EE"/>
        </w:rPr>
        <w:t xml:space="preserve">gile </w:t>
      </w:r>
      <w:r w:rsidR="00D32A3A">
        <w:rPr>
          <w:rFonts w:ascii="Arial" w:hAnsi="Arial" w:cs="Arial"/>
          <w:sz w:val="24"/>
          <w:szCs w:val="24"/>
          <w:lang w:val="et-EE"/>
        </w:rPr>
        <w:t xml:space="preserve">võimalust pahatahtlikult venitada mõnes teises riigis toimuva taustakontrolli läbiviimist. </w:t>
      </w:r>
      <w:r w:rsidR="00450DCF">
        <w:rPr>
          <w:rFonts w:ascii="Arial" w:hAnsi="Arial" w:cs="Arial"/>
          <w:sz w:val="24"/>
          <w:szCs w:val="24"/>
          <w:lang w:val="et-EE"/>
        </w:rPr>
        <w:t xml:space="preserve">See on oluline nii välisinvestori kui ka osalust müüva isiku jaoks. </w:t>
      </w:r>
      <w:r w:rsidR="00645555">
        <w:rPr>
          <w:rFonts w:ascii="Arial" w:hAnsi="Arial" w:cs="Arial"/>
          <w:sz w:val="24"/>
          <w:szCs w:val="24"/>
          <w:lang w:val="et-EE"/>
        </w:rPr>
        <w:t xml:space="preserve">Me </w:t>
      </w:r>
      <w:r w:rsidR="00231EDF">
        <w:rPr>
          <w:rFonts w:ascii="Arial" w:hAnsi="Arial" w:cs="Arial"/>
          <w:sz w:val="24"/>
          <w:szCs w:val="24"/>
          <w:lang w:val="et-EE"/>
        </w:rPr>
        <w:t>ei ole hetkel veendunud, et määruses sisalduva</w:t>
      </w:r>
      <w:r w:rsidR="00F433BB">
        <w:rPr>
          <w:rFonts w:ascii="Arial" w:hAnsi="Arial" w:cs="Arial"/>
          <w:sz w:val="24"/>
          <w:szCs w:val="24"/>
          <w:lang w:val="et-EE"/>
        </w:rPr>
        <w:t xml:space="preserve">te tähtaegade regulatsioon </w:t>
      </w:r>
      <w:r w:rsidR="00231EDF">
        <w:rPr>
          <w:rFonts w:ascii="Arial" w:hAnsi="Arial" w:cs="Arial"/>
          <w:sz w:val="24"/>
          <w:szCs w:val="24"/>
          <w:lang w:val="et-EE"/>
        </w:rPr>
        <w:t xml:space="preserve">on </w:t>
      </w:r>
      <w:r w:rsidR="005D2839">
        <w:rPr>
          <w:rFonts w:ascii="Arial" w:hAnsi="Arial" w:cs="Arial"/>
          <w:sz w:val="24"/>
          <w:szCs w:val="24"/>
          <w:lang w:val="et-EE"/>
        </w:rPr>
        <w:t xml:space="preserve">optimaalne. </w:t>
      </w:r>
      <w:r w:rsidR="00231EDF">
        <w:rPr>
          <w:rFonts w:ascii="Arial" w:hAnsi="Arial" w:cs="Arial"/>
          <w:sz w:val="24"/>
          <w:szCs w:val="24"/>
          <w:lang w:val="et-EE"/>
        </w:rPr>
        <w:t xml:space="preserve">Näiteks </w:t>
      </w:r>
      <w:r w:rsidR="00231EDF">
        <w:rPr>
          <w:rFonts w:ascii="Arial" w:hAnsi="Arial" w:cs="Arial"/>
          <w:sz w:val="24"/>
          <w:szCs w:val="24"/>
          <w:lang w:val="et-EE"/>
        </w:rPr>
        <w:t>tule</w:t>
      </w:r>
      <w:r w:rsidR="00BA59C7">
        <w:rPr>
          <w:rFonts w:ascii="Arial" w:hAnsi="Arial" w:cs="Arial"/>
          <w:sz w:val="24"/>
          <w:szCs w:val="24"/>
          <w:lang w:val="et-EE"/>
        </w:rPr>
        <w:t>b</w:t>
      </w:r>
      <w:r w:rsidR="00231EDF">
        <w:rPr>
          <w:rFonts w:ascii="Arial" w:hAnsi="Arial" w:cs="Arial"/>
          <w:sz w:val="24"/>
          <w:szCs w:val="24"/>
          <w:lang w:val="et-EE"/>
        </w:rPr>
        <w:t xml:space="preserve"> määruse ettepanekust </w:t>
      </w:r>
      <w:r w:rsidR="0054109E">
        <w:rPr>
          <w:rFonts w:ascii="Arial" w:hAnsi="Arial" w:cs="Arial"/>
          <w:sz w:val="24"/>
          <w:szCs w:val="24"/>
          <w:lang w:val="et-EE"/>
        </w:rPr>
        <w:t xml:space="preserve">kindlasti </w:t>
      </w:r>
      <w:r w:rsidR="00231EDF">
        <w:rPr>
          <w:rFonts w:ascii="Arial" w:hAnsi="Arial" w:cs="Arial"/>
          <w:sz w:val="24"/>
          <w:szCs w:val="24"/>
          <w:lang w:val="et-EE"/>
        </w:rPr>
        <w:t xml:space="preserve">välja jätta </w:t>
      </w:r>
      <w:r w:rsidR="00BA59C7">
        <w:rPr>
          <w:rFonts w:ascii="Arial" w:hAnsi="Arial" w:cs="Arial"/>
          <w:sz w:val="24"/>
          <w:szCs w:val="24"/>
          <w:lang w:val="et-EE"/>
        </w:rPr>
        <w:t xml:space="preserve">artikkel 8 lõige 9, mille kohaselt </w:t>
      </w:r>
      <w:r w:rsidR="008415DB">
        <w:rPr>
          <w:rFonts w:ascii="Arial" w:hAnsi="Arial" w:cs="Arial"/>
          <w:sz w:val="24"/>
          <w:szCs w:val="24"/>
          <w:lang w:val="et-EE"/>
        </w:rPr>
        <w:t>peatatakse</w:t>
      </w:r>
      <w:r w:rsidR="00BA59C7">
        <w:rPr>
          <w:rFonts w:ascii="Arial" w:hAnsi="Arial" w:cs="Arial"/>
          <w:sz w:val="24"/>
          <w:szCs w:val="24"/>
          <w:lang w:val="et-EE"/>
        </w:rPr>
        <w:t xml:space="preserve"> </w:t>
      </w:r>
      <w:r w:rsidR="005C2B2D">
        <w:rPr>
          <w:rFonts w:ascii="Arial" w:hAnsi="Arial" w:cs="Arial"/>
          <w:sz w:val="24"/>
          <w:szCs w:val="24"/>
          <w:lang w:val="et-EE"/>
        </w:rPr>
        <w:t xml:space="preserve">liikmesriigi 15-päevane ja Euroopa Komisjoni 20-päevane </w:t>
      </w:r>
      <w:r w:rsidR="005D2839">
        <w:rPr>
          <w:rFonts w:ascii="Arial" w:hAnsi="Arial" w:cs="Arial"/>
          <w:sz w:val="24"/>
          <w:szCs w:val="24"/>
          <w:lang w:val="et-EE"/>
        </w:rPr>
        <w:t xml:space="preserve">märkuste ja </w:t>
      </w:r>
      <w:r w:rsidR="0054109E">
        <w:rPr>
          <w:rFonts w:ascii="Arial" w:hAnsi="Arial" w:cs="Arial"/>
          <w:sz w:val="24"/>
          <w:szCs w:val="24"/>
          <w:lang w:val="et-EE"/>
        </w:rPr>
        <w:t xml:space="preserve">arvamuse avaldamise tähtaeg taustakontrolli läbiviivale liikmesriigile </w:t>
      </w:r>
      <w:r w:rsidR="008415DB" w:rsidRPr="008415DB">
        <w:rPr>
          <w:rFonts w:ascii="Arial" w:hAnsi="Arial" w:cs="Arial"/>
          <w:sz w:val="24"/>
          <w:szCs w:val="24"/>
          <w:lang w:val="et-EE"/>
        </w:rPr>
        <w:t>25. detsembrist kuni 1. jaanuarini ja need jätkuvad 2. jaanuaril</w:t>
      </w:r>
      <w:r w:rsidR="00916735">
        <w:rPr>
          <w:rFonts w:ascii="Arial" w:hAnsi="Arial" w:cs="Arial"/>
          <w:sz w:val="24"/>
          <w:szCs w:val="24"/>
          <w:lang w:val="et-EE"/>
        </w:rPr>
        <w:t>. Leiame, et sellise erisuse järele puudub igasugune vajadus</w:t>
      </w:r>
      <w:r w:rsidR="007E18D2">
        <w:rPr>
          <w:rFonts w:ascii="Arial" w:hAnsi="Arial" w:cs="Arial"/>
          <w:sz w:val="24"/>
          <w:szCs w:val="24"/>
          <w:lang w:val="et-EE"/>
        </w:rPr>
        <w:t>. M</w:t>
      </w:r>
      <w:r w:rsidR="00916735">
        <w:rPr>
          <w:rFonts w:ascii="Arial" w:hAnsi="Arial" w:cs="Arial"/>
          <w:sz w:val="24"/>
          <w:szCs w:val="24"/>
          <w:lang w:val="et-EE"/>
        </w:rPr>
        <w:t xml:space="preserve">e ei tea, et sarnane erisus kehtiks </w:t>
      </w:r>
      <w:r w:rsidR="007E18D2">
        <w:rPr>
          <w:rFonts w:ascii="Arial" w:hAnsi="Arial" w:cs="Arial"/>
          <w:sz w:val="24"/>
          <w:szCs w:val="24"/>
          <w:lang w:val="et-EE"/>
        </w:rPr>
        <w:t>mõne teise tähtaja osas. Seega p</w:t>
      </w:r>
      <w:r w:rsidR="00B63EEB" w:rsidRPr="007E18D2">
        <w:rPr>
          <w:rFonts w:ascii="Arial" w:hAnsi="Arial" w:cs="Arial"/>
          <w:sz w:val="24"/>
          <w:szCs w:val="24"/>
          <w:lang w:val="et-EE"/>
        </w:rPr>
        <w:t>alume Majandus- ja Kommunikatsiooniministeeriumil kriitiliselt üle vaadata</w:t>
      </w:r>
      <w:r w:rsidR="007E18D2">
        <w:rPr>
          <w:rFonts w:ascii="Arial" w:hAnsi="Arial" w:cs="Arial"/>
          <w:sz w:val="24"/>
          <w:szCs w:val="24"/>
          <w:lang w:val="et-EE"/>
        </w:rPr>
        <w:t xml:space="preserve"> määruse ettepanekus sisalduvate tähtaegade </w:t>
      </w:r>
      <w:r w:rsidR="00985A16">
        <w:rPr>
          <w:rFonts w:ascii="Arial" w:hAnsi="Arial" w:cs="Arial"/>
          <w:sz w:val="24"/>
          <w:szCs w:val="24"/>
          <w:lang w:val="et-EE"/>
        </w:rPr>
        <w:t>artiklid, et tähtaegade regulatsioon oleks mõistlik.</w:t>
      </w:r>
    </w:p>
    <w:p w14:paraId="409190ED" w14:textId="0A12D3D0" w:rsidR="00C700A6" w:rsidRDefault="00C700A6" w:rsidP="007E18D2">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Lis</w:t>
      </w:r>
      <w:r w:rsidR="004C067D">
        <w:rPr>
          <w:rFonts w:ascii="Arial" w:hAnsi="Arial" w:cs="Arial"/>
          <w:sz w:val="24"/>
          <w:szCs w:val="24"/>
          <w:lang w:val="et-EE"/>
        </w:rPr>
        <w:t xml:space="preserve">aks valmistab meile muret, kas ja kui tõhusalt on liikmesriigid ja Euroopa Komisjon võimelised hindama </w:t>
      </w:r>
      <w:r w:rsidR="00C54B5E">
        <w:rPr>
          <w:rFonts w:ascii="Arial" w:hAnsi="Arial" w:cs="Arial"/>
          <w:sz w:val="24"/>
          <w:szCs w:val="24"/>
          <w:lang w:val="et-EE"/>
        </w:rPr>
        <w:t xml:space="preserve">ja tuvastama neid välisinvesteeringuid, mis võivad ohustada liikmesriikide ja Euroopa Liidu julgeolekut ja avalikku korda, kuid millest välisinvestorid või välisinvestoriga seotud osapooled teada ei anna. </w:t>
      </w:r>
      <w:r w:rsidR="00843F6D">
        <w:rPr>
          <w:rFonts w:ascii="Arial" w:hAnsi="Arial" w:cs="Arial"/>
          <w:sz w:val="24"/>
          <w:szCs w:val="24"/>
          <w:lang w:val="et-EE"/>
        </w:rPr>
        <w:t xml:space="preserve">Kui puudub tegelik võimekus selliseid juhtumeid tuvastada, siis kehtestatakse </w:t>
      </w:r>
      <w:r w:rsidR="009A436D">
        <w:rPr>
          <w:rFonts w:ascii="Arial" w:hAnsi="Arial" w:cs="Arial"/>
          <w:sz w:val="24"/>
          <w:szCs w:val="24"/>
          <w:lang w:val="et-EE"/>
        </w:rPr>
        <w:t xml:space="preserve">nö </w:t>
      </w:r>
      <w:r w:rsidR="00FC7822">
        <w:rPr>
          <w:rFonts w:ascii="Arial" w:hAnsi="Arial" w:cs="Arial"/>
          <w:sz w:val="24"/>
          <w:szCs w:val="24"/>
          <w:lang w:val="et-EE"/>
        </w:rPr>
        <w:t xml:space="preserve">usaldusväärsetele välisinvestoritele ja ka liikmesriikidele täiendavaid nõudeid, </w:t>
      </w:r>
      <w:r w:rsidR="00FC7822">
        <w:rPr>
          <w:rFonts w:ascii="Arial" w:hAnsi="Arial" w:cs="Arial"/>
          <w:sz w:val="24"/>
          <w:szCs w:val="24"/>
          <w:lang w:val="et-EE"/>
        </w:rPr>
        <w:lastRenderedPageBreak/>
        <w:t xml:space="preserve">kuid pahatahtlikud investorid leiavad ikkagi viisi, kuidas uuest regulatsioonist kõrvale hiilida. </w:t>
      </w:r>
      <w:r w:rsidR="00F44E6D">
        <w:rPr>
          <w:rFonts w:ascii="Arial" w:hAnsi="Arial" w:cs="Arial"/>
          <w:sz w:val="24"/>
          <w:szCs w:val="24"/>
          <w:lang w:val="et-EE"/>
        </w:rPr>
        <w:t>Sellisel juhul ei täida määruse ettepanek oma tegelikku eesmärki.</w:t>
      </w:r>
    </w:p>
    <w:p w14:paraId="20F7939B" w14:textId="17201E6C" w:rsidR="00F86B03" w:rsidRPr="007944C5" w:rsidRDefault="004C2771" w:rsidP="0010351E">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sidRPr="007944C5">
        <w:rPr>
          <w:rFonts w:ascii="Arial" w:hAnsi="Arial" w:cs="Arial"/>
          <w:sz w:val="24"/>
          <w:szCs w:val="24"/>
          <w:lang w:val="et-EE"/>
        </w:rPr>
        <w:t xml:space="preserve">Anname teada, et meil oleks olnud </w:t>
      </w:r>
      <w:r w:rsidR="002A00FA" w:rsidRPr="007944C5">
        <w:rPr>
          <w:rFonts w:ascii="Arial" w:hAnsi="Arial" w:cs="Arial"/>
          <w:sz w:val="24"/>
          <w:szCs w:val="24"/>
          <w:lang w:val="et-EE"/>
        </w:rPr>
        <w:t xml:space="preserve">oluliselt lihtsam välja tuua </w:t>
      </w:r>
      <w:r w:rsidR="00552C35" w:rsidRPr="007944C5">
        <w:rPr>
          <w:rFonts w:ascii="Arial" w:hAnsi="Arial" w:cs="Arial"/>
          <w:sz w:val="24"/>
          <w:szCs w:val="24"/>
          <w:lang w:val="et-EE"/>
        </w:rPr>
        <w:t>oma se</w:t>
      </w:r>
      <w:r w:rsidR="00B55082" w:rsidRPr="007944C5">
        <w:rPr>
          <w:rFonts w:ascii="Arial" w:hAnsi="Arial" w:cs="Arial"/>
          <w:sz w:val="24"/>
          <w:szCs w:val="24"/>
          <w:lang w:val="et-EE"/>
        </w:rPr>
        <w:t>i</w:t>
      </w:r>
      <w:r w:rsidR="00552C35" w:rsidRPr="007944C5">
        <w:rPr>
          <w:rFonts w:ascii="Arial" w:hAnsi="Arial" w:cs="Arial"/>
          <w:sz w:val="24"/>
          <w:szCs w:val="24"/>
          <w:lang w:val="et-EE"/>
        </w:rPr>
        <w:t>s</w:t>
      </w:r>
      <w:r w:rsidR="00B55082" w:rsidRPr="007944C5">
        <w:rPr>
          <w:rFonts w:ascii="Arial" w:hAnsi="Arial" w:cs="Arial"/>
          <w:sz w:val="24"/>
          <w:szCs w:val="24"/>
          <w:lang w:val="et-EE"/>
        </w:rPr>
        <w:t>u</w:t>
      </w:r>
      <w:r w:rsidR="00552C35" w:rsidRPr="007944C5">
        <w:rPr>
          <w:rFonts w:ascii="Arial" w:hAnsi="Arial" w:cs="Arial"/>
          <w:sz w:val="24"/>
          <w:szCs w:val="24"/>
          <w:lang w:val="et-EE"/>
        </w:rPr>
        <w:t>kohti</w:t>
      </w:r>
      <w:r w:rsidR="00A34780" w:rsidRPr="007944C5">
        <w:rPr>
          <w:rFonts w:ascii="Arial" w:hAnsi="Arial" w:cs="Arial"/>
          <w:sz w:val="24"/>
          <w:szCs w:val="24"/>
          <w:lang w:val="et-EE"/>
        </w:rPr>
        <w:t>, sh detailsemaid kommentaare</w:t>
      </w:r>
      <w:r w:rsidR="00552C35" w:rsidRPr="007944C5">
        <w:rPr>
          <w:rFonts w:ascii="Arial" w:hAnsi="Arial" w:cs="Arial"/>
          <w:sz w:val="24"/>
          <w:szCs w:val="24"/>
          <w:lang w:val="et-EE"/>
        </w:rPr>
        <w:t xml:space="preserve"> ja ettepanekuid</w:t>
      </w:r>
      <w:r w:rsidR="00A34780" w:rsidRPr="007944C5">
        <w:rPr>
          <w:rFonts w:ascii="Arial" w:hAnsi="Arial" w:cs="Arial"/>
          <w:sz w:val="24"/>
          <w:szCs w:val="24"/>
          <w:lang w:val="et-EE"/>
        </w:rPr>
        <w:t xml:space="preserve"> </w:t>
      </w:r>
      <w:r w:rsidR="002A00FA" w:rsidRPr="007944C5">
        <w:rPr>
          <w:rFonts w:ascii="Arial" w:hAnsi="Arial" w:cs="Arial"/>
          <w:sz w:val="24"/>
          <w:szCs w:val="24"/>
          <w:lang w:val="et-EE"/>
        </w:rPr>
        <w:t>määruse ettepaneku</w:t>
      </w:r>
      <w:r w:rsidR="00A34780" w:rsidRPr="007944C5">
        <w:rPr>
          <w:rFonts w:ascii="Arial" w:hAnsi="Arial" w:cs="Arial"/>
          <w:sz w:val="24"/>
          <w:szCs w:val="24"/>
          <w:lang w:val="et-EE"/>
        </w:rPr>
        <w:t xml:space="preserve"> </w:t>
      </w:r>
      <w:r w:rsidR="007944C5" w:rsidRPr="007944C5">
        <w:rPr>
          <w:rFonts w:ascii="Arial" w:hAnsi="Arial" w:cs="Arial"/>
          <w:sz w:val="24"/>
          <w:szCs w:val="24"/>
          <w:lang w:val="et-EE"/>
        </w:rPr>
        <w:t>osas</w:t>
      </w:r>
      <w:r w:rsidR="00A34780" w:rsidRPr="007944C5">
        <w:rPr>
          <w:rFonts w:ascii="Arial" w:hAnsi="Arial" w:cs="Arial"/>
          <w:sz w:val="24"/>
          <w:szCs w:val="24"/>
          <w:lang w:val="et-EE"/>
        </w:rPr>
        <w:t xml:space="preserve">, kui </w:t>
      </w:r>
      <w:r w:rsidR="00C17E29" w:rsidRPr="007944C5">
        <w:rPr>
          <w:rFonts w:ascii="Arial" w:hAnsi="Arial" w:cs="Arial"/>
          <w:sz w:val="24"/>
          <w:szCs w:val="24"/>
          <w:lang w:val="et-EE"/>
        </w:rPr>
        <w:t xml:space="preserve">Majandus- ja Kommunikatsiooniministeerium oleks saatnud ka lühiülevaate, milliseid olulisi muudatusi </w:t>
      </w:r>
      <w:r w:rsidR="00F939FC" w:rsidRPr="007944C5">
        <w:rPr>
          <w:rFonts w:ascii="Arial" w:hAnsi="Arial" w:cs="Arial"/>
          <w:sz w:val="24"/>
          <w:szCs w:val="24"/>
          <w:lang w:val="et-EE"/>
        </w:rPr>
        <w:t xml:space="preserve">tuleks määruse jõustumisel teha </w:t>
      </w:r>
      <w:r w:rsidR="00EC677A" w:rsidRPr="007944C5">
        <w:rPr>
          <w:rFonts w:ascii="Arial" w:hAnsi="Arial" w:cs="Arial"/>
          <w:sz w:val="24"/>
          <w:szCs w:val="24"/>
          <w:lang w:val="et-EE"/>
        </w:rPr>
        <w:t>v</w:t>
      </w:r>
      <w:r w:rsidR="00EC677A" w:rsidRPr="007944C5">
        <w:rPr>
          <w:rFonts w:ascii="Arial" w:hAnsi="Arial" w:cs="Arial"/>
          <w:sz w:val="24"/>
          <w:szCs w:val="24"/>
          <w:lang w:val="et-EE"/>
        </w:rPr>
        <w:t>älisinvesteeringu usaldusväärsuse hindamise seadus</w:t>
      </w:r>
      <w:r w:rsidR="00EC677A" w:rsidRPr="007944C5">
        <w:rPr>
          <w:rFonts w:ascii="Arial" w:hAnsi="Arial" w:cs="Arial"/>
          <w:sz w:val="24"/>
          <w:szCs w:val="24"/>
          <w:lang w:val="et-EE"/>
        </w:rPr>
        <w:t>es. Meie esimene eelistus on see, et</w:t>
      </w:r>
      <w:r w:rsidR="00B55082" w:rsidRPr="007944C5">
        <w:rPr>
          <w:rFonts w:ascii="Arial" w:hAnsi="Arial" w:cs="Arial"/>
          <w:sz w:val="24"/>
          <w:szCs w:val="24"/>
          <w:lang w:val="et-EE"/>
        </w:rPr>
        <w:t xml:space="preserve"> kehtivas seaduses tuleks võimalikult vähe muudatusi teha või kui teha, siis need muudatused võiksid senist regulatsiooni lihtsustada, mitte välisinvesteeringuloa menetlust pikemaks ja koormavamaks muuta.</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565A36">
      <w:pPr>
        <w:spacing w:before="120"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Default="0010351E" w:rsidP="0010351E">
      <w:pPr>
        <w:spacing w:after="0" w:line="240" w:lineRule="auto"/>
        <w:jc w:val="both"/>
        <w:rPr>
          <w:rFonts w:ascii="Arial" w:hAnsi="Arial" w:cs="Arial"/>
          <w:sz w:val="24"/>
          <w:szCs w:val="24"/>
          <w:lang w:val="et-EE" w:eastAsia="et-EE"/>
        </w:rPr>
      </w:pPr>
    </w:p>
    <w:p w14:paraId="7EBB791F" w14:textId="77777777" w:rsidR="00565A36" w:rsidRDefault="00565A36" w:rsidP="0010351E">
      <w:pPr>
        <w:spacing w:after="0" w:line="240" w:lineRule="auto"/>
        <w:jc w:val="both"/>
        <w:rPr>
          <w:rFonts w:ascii="Arial" w:hAnsi="Arial" w:cs="Arial"/>
          <w:sz w:val="24"/>
          <w:szCs w:val="24"/>
          <w:lang w:val="et-EE" w:eastAsia="et-EE"/>
        </w:rPr>
      </w:pPr>
    </w:p>
    <w:p w14:paraId="3E815C02" w14:textId="77777777" w:rsidR="00565A36" w:rsidRPr="00B2264C" w:rsidRDefault="00565A36" w:rsidP="0010351E">
      <w:pPr>
        <w:spacing w:after="0" w:line="240" w:lineRule="auto"/>
        <w:jc w:val="both"/>
        <w:rPr>
          <w:rFonts w:ascii="Arial" w:hAnsi="Arial" w:cs="Arial"/>
          <w:sz w:val="24"/>
          <w:szCs w:val="24"/>
          <w:lang w:val="et-EE" w:eastAsia="et-EE"/>
        </w:rPr>
      </w:pPr>
    </w:p>
    <w:p w14:paraId="2DBAA827" w14:textId="77777777" w:rsidR="00061D6E"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440B67F8" w:rsidR="00600864" w:rsidRPr="00B2264C" w:rsidRDefault="00061D6E" w:rsidP="0010351E">
      <w:pPr>
        <w:spacing w:after="0" w:line="240" w:lineRule="auto"/>
        <w:jc w:val="both"/>
        <w:rPr>
          <w:rFonts w:ascii="Arial" w:eastAsia="Times New Roman" w:hAnsi="Arial" w:cs="Arial"/>
          <w:sz w:val="24"/>
          <w:szCs w:val="24"/>
          <w:lang w:val="et-EE"/>
        </w:rPr>
      </w:pPr>
      <w:hyperlink r:id="rId9" w:history="1">
        <w:r w:rsidRPr="00FE430D">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27FC" w14:textId="77777777" w:rsidR="00E60BC0" w:rsidRDefault="00E60BC0" w:rsidP="00820313">
      <w:pPr>
        <w:spacing w:after="0" w:line="240" w:lineRule="auto"/>
      </w:pPr>
      <w:r>
        <w:separator/>
      </w:r>
    </w:p>
  </w:endnote>
  <w:endnote w:type="continuationSeparator" w:id="0">
    <w:p w14:paraId="5FF6E21D" w14:textId="77777777" w:rsidR="00E60BC0" w:rsidRDefault="00E60BC0"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1DE7B507"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061D6E">
      <w:rPr>
        <w:color w:val="808080" w:themeColor="background1" w:themeShade="80"/>
        <w:sz w:val="14"/>
        <w:szCs w:val="20"/>
      </w:rPr>
      <w:t>5</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B831" w14:textId="77777777" w:rsidR="00E60BC0" w:rsidRDefault="00E60BC0" w:rsidP="00820313">
      <w:pPr>
        <w:spacing w:after="0" w:line="240" w:lineRule="auto"/>
      </w:pPr>
      <w:r>
        <w:separator/>
      </w:r>
    </w:p>
  </w:footnote>
  <w:footnote w:type="continuationSeparator" w:id="0">
    <w:p w14:paraId="5E692887" w14:textId="77777777" w:rsidR="00E60BC0" w:rsidRDefault="00E60BC0"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FB35F"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E6F0AF"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9A21F6"/>
    <w:multiLevelType w:val="hybridMultilevel"/>
    <w:tmpl w:val="AA1EDF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1"/>
  </w:num>
  <w:num w:numId="8" w16cid:durableId="199588228">
    <w:abstractNumId w:val="3"/>
  </w:num>
  <w:num w:numId="9" w16cid:durableId="1208374726">
    <w:abstractNumId w:val="9"/>
  </w:num>
  <w:num w:numId="10" w16cid:durableId="100422914">
    <w:abstractNumId w:val="4"/>
  </w:num>
  <w:num w:numId="11" w16cid:durableId="77409204">
    <w:abstractNumId w:val="8"/>
  </w:num>
  <w:num w:numId="12" w16cid:durableId="45371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E12"/>
    <w:rsid w:val="00025BC4"/>
    <w:rsid w:val="00034942"/>
    <w:rsid w:val="00037732"/>
    <w:rsid w:val="0004156B"/>
    <w:rsid w:val="00042844"/>
    <w:rsid w:val="00043FF8"/>
    <w:rsid w:val="00045402"/>
    <w:rsid w:val="00056512"/>
    <w:rsid w:val="00056A61"/>
    <w:rsid w:val="00056DDD"/>
    <w:rsid w:val="00061D6E"/>
    <w:rsid w:val="00075F48"/>
    <w:rsid w:val="00081B03"/>
    <w:rsid w:val="00086563"/>
    <w:rsid w:val="000872C1"/>
    <w:rsid w:val="00087742"/>
    <w:rsid w:val="00094529"/>
    <w:rsid w:val="000A44FF"/>
    <w:rsid w:val="000C3F3B"/>
    <w:rsid w:val="000C4BF1"/>
    <w:rsid w:val="000D585B"/>
    <w:rsid w:val="000E07FD"/>
    <w:rsid w:val="000E2340"/>
    <w:rsid w:val="000E466C"/>
    <w:rsid w:val="000E635A"/>
    <w:rsid w:val="000E7BCC"/>
    <w:rsid w:val="000F6845"/>
    <w:rsid w:val="0010351E"/>
    <w:rsid w:val="00116016"/>
    <w:rsid w:val="00127EC0"/>
    <w:rsid w:val="0014352A"/>
    <w:rsid w:val="00144A99"/>
    <w:rsid w:val="0015059C"/>
    <w:rsid w:val="001526D8"/>
    <w:rsid w:val="00157882"/>
    <w:rsid w:val="0016022D"/>
    <w:rsid w:val="00160DA4"/>
    <w:rsid w:val="00172680"/>
    <w:rsid w:val="00172684"/>
    <w:rsid w:val="00174F94"/>
    <w:rsid w:val="00177795"/>
    <w:rsid w:val="00191DCA"/>
    <w:rsid w:val="00195140"/>
    <w:rsid w:val="001A129C"/>
    <w:rsid w:val="001A3EC6"/>
    <w:rsid w:val="001A79A9"/>
    <w:rsid w:val="001B15C8"/>
    <w:rsid w:val="001B1E03"/>
    <w:rsid w:val="001B610E"/>
    <w:rsid w:val="001C3745"/>
    <w:rsid w:val="001C4788"/>
    <w:rsid w:val="001D1194"/>
    <w:rsid w:val="001D6DBF"/>
    <w:rsid w:val="001F7C7F"/>
    <w:rsid w:val="00202075"/>
    <w:rsid w:val="0020465F"/>
    <w:rsid w:val="00207F9F"/>
    <w:rsid w:val="0021266C"/>
    <w:rsid w:val="00212AD5"/>
    <w:rsid w:val="0021668A"/>
    <w:rsid w:val="002270DF"/>
    <w:rsid w:val="002271E7"/>
    <w:rsid w:val="00231EDF"/>
    <w:rsid w:val="00232D95"/>
    <w:rsid w:val="002348CC"/>
    <w:rsid w:val="0025346E"/>
    <w:rsid w:val="00255F45"/>
    <w:rsid w:val="002624E5"/>
    <w:rsid w:val="00262E1D"/>
    <w:rsid w:val="002638AA"/>
    <w:rsid w:val="0026401D"/>
    <w:rsid w:val="00274E9F"/>
    <w:rsid w:val="002752AC"/>
    <w:rsid w:val="002838CD"/>
    <w:rsid w:val="002949A5"/>
    <w:rsid w:val="0029623D"/>
    <w:rsid w:val="002A00FA"/>
    <w:rsid w:val="002A5F93"/>
    <w:rsid w:val="002B2966"/>
    <w:rsid w:val="002C2571"/>
    <w:rsid w:val="002C356D"/>
    <w:rsid w:val="002C6CC8"/>
    <w:rsid w:val="002C7270"/>
    <w:rsid w:val="002E04F9"/>
    <w:rsid w:val="002E3309"/>
    <w:rsid w:val="002E5164"/>
    <w:rsid w:val="002F0F72"/>
    <w:rsid w:val="002F1E7F"/>
    <w:rsid w:val="00323E90"/>
    <w:rsid w:val="003263B2"/>
    <w:rsid w:val="00331872"/>
    <w:rsid w:val="00337E8B"/>
    <w:rsid w:val="00340C8B"/>
    <w:rsid w:val="00353980"/>
    <w:rsid w:val="00362516"/>
    <w:rsid w:val="003833BB"/>
    <w:rsid w:val="00385786"/>
    <w:rsid w:val="00386C5D"/>
    <w:rsid w:val="0039007F"/>
    <w:rsid w:val="00396412"/>
    <w:rsid w:val="003A3E7F"/>
    <w:rsid w:val="003A50EE"/>
    <w:rsid w:val="003A654C"/>
    <w:rsid w:val="003A75DA"/>
    <w:rsid w:val="003B2406"/>
    <w:rsid w:val="003B6E12"/>
    <w:rsid w:val="003C417F"/>
    <w:rsid w:val="003D3604"/>
    <w:rsid w:val="003E469B"/>
    <w:rsid w:val="003E70F0"/>
    <w:rsid w:val="00405F8D"/>
    <w:rsid w:val="004212FC"/>
    <w:rsid w:val="0042290F"/>
    <w:rsid w:val="00432328"/>
    <w:rsid w:val="00435EBD"/>
    <w:rsid w:val="004440E6"/>
    <w:rsid w:val="00450DCF"/>
    <w:rsid w:val="00456D7B"/>
    <w:rsid w:val="00464305"/>
    <w:rsid w:val="004666F5"/>
    <w:rsid w:val="004730FA"/>
    <w:rsid w:val="00476A99"/>
    <w:rsid w:val="00486286"/>
    <w:rsid w:val="004A098A"/>
    <w:rsid w:val="004A239C"/>
    <w:rsid w:val="004B5713"/>
    <w:rsid w:val="004C067D"/>
    <w:rsid w:val="004C2771"/>
    <w:rsid w:val="004D26A0"/>
    <w:rsid w:val="004D6D4B"/>
    <w:rsid w:val="004D74C5"/>
    <w:rsid w:val="004E0026"/>
    <w:rsid w:val="004E2136"/>
    <w:rsid w:val="004E3840"/>
    <w:rsid w:val="004F116B"/>
    <w:rsid w:val="00501EA0"/>
    <w:rsid w:val="00506500"/>
    <w:rsid w:val="005207E9"/>
    <w:rsid w:val="005214C5"/>
    <w:rsid w:val="00523692"/>
    <w:rsid w:val="00525C49"/>
    <w:rsid w:val="00532548"/>
    <w:rsid w:val="00535790"/>
    <w:rsid w:val="00541071"/>
    <w:rsid w:val="0054109E"/>
    <w:rsid w:val="00542A84"/>
    <w:rsid w:val="00547375"/>
    <w:rsid w:val="00552C35"/>
    <w:rsid w:val="0056028F"/>
    <w:rsid w:val="00560AB1"/>
    <w:rsid w:val="0056186F"/>
    <w:rsid w:val="0056407A"/>
    <w:rsid w:val="00565A36"/>
    <w:rsid w:val="00565F86"/>
    <w:rsid w:val="00567413"/>
    <w:rsid w:val="005742AF"/>
    <w:rsid w:val="00591176"/>
    <w:rsid w:val="005923A8"/>
    <w:rsid w:val="00594899"/>
    <w:rsid w:val="00596E76"/>
    <w:rsid w:val="005A2400"/>
    <w:rsid w:val="005A6D3D"/>
    <w:rsid w:val="005B3803"/>
    <w:rsid w:val="005B5B5B"/>
    <w:rsid w:val="005C0A80"/>
    <w:rsid w:val="005C2B2D"/>
    <w:rsid w:val="005D2839"/>
    <w:rsid w:val="005D2F16"/>
    <w:rsid w:val="005D6674"/>
    <w:rsid w:val="005E3412"/>
    <w:rsid w:val="005E3FFC"/>
    <w:rsid w:val="005F2042"/>
    <w:rsid w:val="005F7B94"/>
    <w:rsid w:val="00600864"/>
    <w:rsid w:val="006009EC"/>
    <w:rsid w:val="00606324"/>
    <w:rsid w:val="00607360"/>
    <w:rsid w:val="00612CE5"/>
    <w:rsid w:val="006158C2"/>
    <w:rsid w:val="006168CF"/>
    <w:rsid w:val="006177C3"/>
    <w:rsid w:val="006225AD"/>
    <w:rsid w:val="00624411"/>
    <w:rsid w:val="00626B7D"/>
    <w:rsid w:val="00627346"/>
    <w:rsid w:val="0063291F"/>
    <w:rsid w:val="00634F2C"/>
    <w:rsid w:val="006360D0"/>
    <w:rsid w:val="00641EE3"/>
    <w:rsid w:val="00645555"/>
    <w:rsid w:val="006472DA"/>
    <w:rsid w:val="00656C47"/>
    <w:rsid w:val="00664073"/>
    <w:rsid w:val="00692BCB"/>
    <w:rsid w:val="006A45F2"/>
    <w:rsid w:val="006C14B8"/>
    <w:rsid w:val="006E535A"/>
    <w:rsid w:val="006F08D1"/>
    <w:rsid w:val="00702ABF"/>
    <w:rsid w:val="0071573C"/>
    <w:rsid w:val="00720402"/>
    <w:rsid w:val="00721D8B"/>
    <w:rsid w:val="00723D8F"/>
    <w:rsid w:val="00725C83"/>
    <w:rsid w:val="007263D3"/>
    <w:rsid w:val="00726CAD"/>
    <w:rsid w:val="007278F4"/>
    <w:rsid w:val="007317F2"/>
    <w:rsid w:val="00736272"/>
    <w:rsid w:val="0074733F"/>
    <w:rsid w:val="007541C1"/>
    <w:rsid w:val="007542A6"/>
    <w:rsid w:val="007556D7"/>
    <w:rsid w:val="00756301"/>
    <w:rsid w:val="00757AF8"/>
    <w:rsid w:val="007601DA"/>
    <w:rsid w:val="007644B1"/>
    <w:rsid w:val="00773067"/>
    <w:rsid w:val="007848A6"/>
    <w:rsid w:val="00785030"/>
    <w:rsid w:val="00791072"/>
    <w:rsid w:val="007944C5"/>
    <w:rsid w:val="007A0BD7"/>
    <w:rsid w:val="007A21F4"/>
    <w:rsid w:val="007A2C64"/>
    <w:rsid w:val="007A4243"/>
    <w:rsid w:val="007B1D11"/>
    <w:rsid w:val="007B42B5"/>
    <w:rsid w:val="007B479C"/>
    <w:rsid w:val="007C2543"/>
    <w:rsid w:val="007D20B1"/>
    <w:rsid w:val="007E18D2"/>
    <w:rsid w:val="007F1322"/>
    <w:rsid w:val="007F1B63"/>
    <w:rsid w:val="007F5ADD"/>
    <w:rsid w:val="007F716D"/>
    <w:rsid w:val="00800001"/>
    <w:rsid w:val="00805BF5"/>
    <w:rsid w:val="0081279D"/>
    <w:rsid w:val="008146DE"/>
    <w:rsid w:val="00820313"/>
    <w:rsid w:val="00820B3C"/>
    <w:rsid w:val="00824DA2"/>
    <w:rsid w:val="00840111"/>
    <w:rsid w:val="008415DB"/>
    <w:rsid w:val="008424EA"/>
    <w:rsid w:val="0084269B"/>
    <w:rsid w:val="00843F6D"/>
    <w:rsid w:val="008569E2"/>
    <w:rsid w:val="00860CB8"/>
    <w:rsid w:val="0087082B"/>
    <w:rsid w:val="008712AD"/>
    <w:rsid w:val="008805ED"/>
    <w:rsid w:val="00882C13"/>
    <w:rsid w:val="00885F29"/>
    <w:rsid w:val="00897D84"/>
    <w:rsid w:val="008A7CCE"/>
    <w:rsid w:val="008B17FA"/>
    <w:rsid w:val="008B419A"/>
    <w:rsid w:val="008B52FE"/>
    <w:rsid w:val="008B58C9"/>
    <w:rsid w:val="008C1D2A"/>
    <w:rsid w:val="008C718A"/>
    <w:rsid w:val="008D3F67"/>
    <w:rsid w:val="008E57FA"/>
    <w:rsid w:val="009003AA"/>
    <w:rsid w:val="00903711"/>
    <w:rsid w:val="00905172"/>
    <w:rsid w:val="00905A13"/>
    <w:rsid w:val="00916162"/>
    <w:rsid w:val="00916735"/>
    <w:rsid w:val="009224EF"/>
    <w:rsid w:val="009228FD"/>
    <w:rsid w:val="00925187"/>
    <w:rsid w:val="0093173A"/>
    <w:rsid w:val="009321F5"/>
    <w:rsid w:val="009347F0"/>
    <w:rsid w:val="009725B0"/>
    <w:rsid w:val="0097395D"/>
    <w:rsid w:val="00973D85"/>
    <w:rsid w:val="009778B2"/>
    <w:rsid w:val="009822A4"/>
    <w:rsid w:val="00985A16"/>
    <w:rsid w:val="00985D25"/>
    <w:rsid w:val="00991C42"/>
    <w:rsid w:val="00992342"/>
    <w:rsid w:val="0099628F"/>
    <w:rsid w:val="009A436D"/>
    <w:rsid w:val="009B5746"/>
    <w:rsid w:val="009D06CA"/>
    <w:rsid w:val="009D0A34"/>
    <w:rsid w:val="009D2C6C"/>
    <w:rsid w:val="009D7CDA"/>
    <w:rsid w:val="009E0E71"/>
    <w:rsid w:val="009E19FF"/>
    <w:rsid w:val="009E31EB"/>
    <w:rsid w:val="009E42E8"/>
    <w:rsid w:val="009E5A9C"/>
    <w:rsid w:val="009E7DA2"/>
    <w:rsid w:val="009F1430"/>
    <w:rsid w:val="009F29C5"/>
    <w:rsid w:val="009F599D"/>
    <w:rsid w:val="00A01BC5"/>
    <w:rsid w:val="00A02591"/>
    <w:rsid w:val="00A07B94"/>
    <w:rsid w:val="00A13AAB"/>
    <w:rsid w:val="00A27931"/>
    <w:rsid w:val="00A310D3"/>
    <w:rsid w:val="00A3261E"/>
    <w:rsid w:val="00A34780"/>
    <w:rsid w:val="00A36FF5"/>
    <w:rsid w:val="00A42ED0"/>
    <w:rsid w:val="00A465B8"/>
    <w:rsid w:val="00A52EE8"/>
    <w:rsid w:val="00A55903"/>
    <w:rsid w:val="00A5769F"/>
    <w:rsid w:val="00A61801"/>
    <w:rsid w:val="00A70673"/>
    <w:rsid w:val="00A77C44"/>
    <w:rsid w:val="00A86DA9"/>
    <w:rsid w:val="00A9054B"/>
    <w:rsid w:val="00AA38C0"/>
    <w:rsid w:val="00AA4472"/>
    <w:rsid w:val="00AA733F"/>
    <w:rsid w:val="00AB6476"/>
    <w:rsid w:val="00AC4525"/>
    <w:rsid w:val="00AC496D"/>
    <w:rsid w:val="00AE137B"/>
    <w:rsid w:val="00AE3AB4"/>
    <w:rsid w:val="00AE5EFD"/>
    <w:rsid w:val="00AF092E"/>
    <w:rsid w:val="00AF7564"/>
    <w:rsid w:val="00B0185B"/>
    <w:rsid w:val="00B02A8F"/>
    <w:rsid w:val="00B055C2"/>
    <w:rsid w:val="00B10BB2"/>
    <w:rsid w:val="00B14AD7"/>
    <w:rsid w:val="00B21C26"/>
    <w:rsid w:val="00B2264C"/>
    <w:rsid w:val="00B23192"/>
    <w:rsid w:val="00B2701A"/>
    <w:rsid w:val="00B27CC1"/>
    <w:rsid w:val="00B55082"/>
    <w:rsid w:val="00B63EEB"/>
    <w:rsid w:val="00B6728F"/>
    <w:rsid w:val="00B711D7"/>
    <w:rsid w:val="00B838CC"/>
    <w:rsid w:val="00B83939"/>
    <w:rsid w:val="00B92169"/>
    <w:rsid w:val="00B935F0"/>
    <w:rsid w:val="00B96CE4"/>
    <w:rsid w:val="00BA102A"/>
    <w:rsid w:val="00BA59C7"/>
    <w:rsid w:val="00BA6434"/>
    <w:rsid w:val="00BA65FC"/>
    <w:rsid w:val="00BB47B5"/>
    <w:rsid w:val="00BC616D"/>
    <w:rsid w:val="00BE2EB7"/>
    <w:rsid w:val="00BE40DE"/>
    <w:rsid w:val="00BE6CCF"/>
    <w:rsid w:val="00BF3929"/>
    <w:rsid w:val="00BF5CF5"/>
    <w:rsid w:val="00BF633A"/>
    <w:rsid w:val="00BF78D7"/>
    <w:rsid w:val="00C02B48"/>
    <w:rsid w:val="00C03498"/>
    <w:rsid w:val="00C0691C"/>
    <w:rsid w:val="00C143F2"/>
    <w:rsid w:val="00C15F7C"/>
    <w:rsid w:val="00C17E29"/>
    <w:rsid w:val="00C27D59"/>
    <w:rsid w:val="00C34D29"/>
    <w:rsid w:val="00C34FB2"/>
    <w:rsid w:val="00C361A2"/>
    <w:rsid w:val="00C44D8E"/>
    <w:rsid w:val="00C452B5"/>
    <w:rsid w:val="00C54532"/>
    <w:rsid w:val="00C54B5E"/>
    <w:rsid w:val="00C636F0"/>
    <w:rsid w:val="00C700A6"/>
    <w:rsid w:val="00C74F10"/>
    <w:rsid w:val="00C97C61"/>
    <w:rsid w:val="00CA04C7"/>
    <w:rsid w:val="00CB16A0"/>
    <w:rsid w:val="00CB7F95"/>
    <w:rsid w:val="00CC1CDA"/>
    <w:rsid w:val="00CC4D7C"/>
    <w:rsid w:val="00CD002C"/>
    <w:rsid w:val="00CD50F5"/>
    <w:rsid w:val="00CE18CE"/>
    <w:rsid w:val="00CE2BDE"/>
    <w:rsid w:val="00CE5F37"/>
    <w:rsid w:val="00CE71AA"/>
    <w:rsid w:val="00CF0E41"/>
    <w:rsid w:val="00CF6F83"/>
    <w:rsid w:val="00CF7D85"/>
    <w:rsid w:val="00D00BB0"/>
    <w:rsid w:val="00D22304"/>
    <w:rsid w:val="00D27650"/>
    <w:rsid w:val="00D30DF8"/>
    <w:rsid w:val="00D32A3A"/>
    <w:rsid w:val="00D42116"/>
    <w:rsid w:val="00D54152"/>
    <w:rsid w:val="00D56166"/>
    <w:rsid w:val="00D60CFF"/>
    <w:rsid w:val="00D65E16"/>
    <w:rsid w:val="00D70E2A"/>
    <w:rsid w:val="00D76A85"/>
    <w:rsid w:val="00D80E92"/>
    <w:rsid w:val="00D8429E"/>
    <w:rsid w:val="00D853DE"/>
    <w:rsid w:val="00D95CFA"/>
    <w:rsid w:val="00DA2312"/>
    <w:rsid w:val="00DA4A5A"/>
    <w:rsid w:val="00DB0C92"/>
    <w:rsid w:val="00DB0DF9"/>
    <w:rsid w:val="00DC106F"/>
    <w:rsid w:val="00DC4047"/>
    <w:rsid w:val="00DC7061"/>
    <w:rsid w:val="00DD1335"/>
    <w:rsid w:val="00DD2B52"/>
    <w:rsid w:val="00DD2EC0"/>
    <w:rsid w:val="00DD4F4B"/>
    <w:rsid w:val="00DD6957"/>
    <w:rsid w:val="00DF0F29"/>
    <w:rsid w:val="00DF38FC"/>
    <w:rsid w:val="00DF5073"/>
    <w:rsid w:val="00E0509E"/>
    <w:rsid w:val="00E0539A"/>
    <w:rsid w:val="00E13C4C"/>
    <w:rsid w:val="00E14A10"/>
    <w:rsid w:val="00E16ADD"/>
    <w:rsid w:val="00E17534"/>
    <w:rsid w:val="00E20861"/>
    <w:rsid w:val="00E2364F"/>
    <w:rsid w:val="00E348C2"/>
    <w:rsid w:val="00E45F6F"/>
    <w:rsid w:val="00E510F8"/>
    <w:rsid w:val="00E60BC0"/>
    <w:rsid w:val="00E62118"/>
    <w:rsid w:val="00E65E88"/>
    <w:rsid w:val="00E6642D"/>
    <w:rsid w:val="00E70D69"/>
    <w:rsid w:val="00E81961"/>
    <w:rsid w:val="00E82C86"/>
    <w:rsid w:val="00E84A82"/>
    <w:rsid w:val="00E9734D"/>
    <w:rsid w:val="00E97355"/>
    <w:rsid w:val="00EA06A7"/>
    <w:rsid w:val="00EA5B30"/>
    <w:rsid w:val="00EA6FCA"/>
    <w:rsid w:val="00EB3336"/>
    <w:rsid w:val="00EB5AA4"/>
    <w:rsid w:val="00EB60DF"/>
    <w:rsid w:val="00EB791C"/>
    <w:rsid w:val="00EC12E1"/>
    <w:rsid w:val="00EC1694"/>
    <w:rsid w:val="00EC22CA"/>
    <w:rsid w:val="00EC38D4"/>
    <w:rsid w:val="00EC4103"/>
    <w:rsid w:val="00EC677A"/>
    <w:rsid w:val="00EC6C5D"/>
    <w:rsid w:val="00EE6D89"/>
    <w:rsid w:val="00EF1265"/>
    <w:rsid w:val="00EF19C7"/>
    <w:rsid w:val="00EF70C4"/>
    <w:rsid w:val="00EF743D"/>
    <w:rsid w:val="00F04845"/>
    <w:rsid w:val="00F1062F"/>
    <w:rsid w:val="00F220C8"/>
    <w:rsid w:val="00F330B2"/>
    <w:rsid w:val="00F433BB"/>
    <w:rsid w:val="00F44E6D"/>
    <w:rsid w:val="00F56525"/>
    <w:rsid w:val="00F6114D"/>
    <w:rsid w:val="00F630F9"/>
    <w:rsid w:val="00F65976"/>
    <w:rsid w:val="00F7093D"/>
    <w:rsid w:val="00F86B03"/>
    <w:rsid w:val="00F86ED0"/>
    <w:rsid w:val="00F87199"/>
    <w:rsid w:val="00F939FC"/>
    <w:rsid w:val="00F948EC"/>
    <w:rsid w:val="00F96CE7"/>
    <w:rsid w:val="00FA6EF2"/>
    <w:rsid w:val="00FB3A47"/>
    <w:rsid w:val="00FC1216"/>
    <w:rsid w:val="00FC6358"/>
    <w:rsid w:val="00FC7822"/>
    <w:rsid w:val="00FD0CDE"/>
    <w:rsid w:val="00FD3AC2"/>
    <w:rsid w:val="00FD7B4E"/>
    <w:rsid w:val="00FE3D39"/>
    <w:rsid w:val="00FE52A1"/>
    <w:rsid w:val="00FE6519"/>
    <w:rsid w:val="00FE72D8"/>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du.Talli@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o.udras@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5824</Characters>
  <Application>Microsoft Office Word</Application>
  <DocSecurity>0</DocSecurity>
  <Lines>48</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2024-03-27T04:39:00Z</dcterms:created>
  <dcterms:modified xsi:type="dcterms:W3CDTF">2024-03-27T07:14:00Z</dcterms:modified>
</cp:coreProperties>
</file>